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36D" w:rsidRPr="0032236D" w:rsidRDefault="0032236D" w:rsidP="00FA0DA9">
      <w:pPr>
        <w:pStyle w:val="afff7"/>
        <w:suppressAutoHyphens/>
        <w:jc w:val="right"/>
        <w:rPr>
          <w:rFonts w:ascii="Times New Roman" w:hAnsi="Times New Roman"/>
          <w:i w:val="0"/>
          <w:szCs w:val="28"/>
          <w:u w:val="single"/>
        </w:rPr>
      </w:pPr>
      <w:bookmarkStart w:id="0" w:name="_Toc47964042"/>
      <w:bookmarkStart w:id="1" w:name="_Toc47969330"/>
      <w:bookmarkStart w:id="2" w:name="_Toc55215522"/>
      <w:bookmarkStart w:id="3" w:name="Введение"/>
      <w:bookmarkStart w:id="4" w:name="_GoBack"/>
      <w:bookmarkEnd w:id="4"/>
      <w:r w:rsidRPr="0032236D">
        <w:rPr>
          <w:rFonts w:ascii="Times New Roman" w:hAnsi="Times New Roman"/>
          <w:i w:val="0"/>
          <w:szCs w:val="28"/>
          <w:u w:val="single"/>
        </w:rPr>
        <w:t xml:space="preserve">ПРОЕКТ </w:t>
      </w:r>
    </w:p>
    <w:p w:rsidR="000078DB" w:rsidRPr="00943C82" w:rsidRDefault="000078DB" w:rsidP="000078DB">
      <w:pPr>
        <w:pStyle w:val="a3"/>
        <w:jc w:val="center"/>
        <w:rPr>
          <w:b/>
          <w:sz w:val="32"/>
          <w:szCs w:val="28"/>
        </w:rPr>
      </w:pPr>
      <w:r w:rsidRPr="00943C82">
        <w:rPr>
          <w:b/>
          <w:sz w:val="32"/>
          <w:szCs w:val="28"/>
        </w:rPr>
        <w:t>СОБРАНИЕ ДЕПУТАТОВ ПОСЕЛКА ЗОЛОТУХИНО</w:t>
      </w:r>
    </w:p>
    <w:p w:rsidR="000078DB" w:rsidRPr="00943C82" w:rsidRDefault="000078DB" w:rsidP="000078DB">
      <w:pPr>
        <w:jc w:val="center"/>
        <w:rPr>
          <w:b/>
          <w:sz w:val="32"/>
          <w:szCs w:val="28"/>
        </w:rPr>
      </w:pPr>
    </w:p>
    <w:p w:rsidR="000078DB" w:rsidRPr="00943C82" w:rsidRDefault="000078DB" w:rsidP="000078DB">
      <w:pPr>
        <w:jc w:val="center"/>
        <w:rPr>
          <w:b/>
          <w:sz w:val="32"/>
          <w:szCs w:val="28"/>
        </w:rPr>
      </w:pPr>
      <w:r w:rsidRPr="00943C82">
        <w:rPr>
          <w:b/>
          <w:sz w:val="32"/>
          <w:szCs w:val="28"/>
        </w:rPr>
        <w:t>РЕШЕНИЕ</w:t>
      </w:r>
    </w:p>
    <w:p w:rsidR="000078DB" w:rsidRPr="00943C82" w:rsidRDefault="000078DB" w:rsidP="000078DB">
      <w:pPr>
        <w:jc w:val="center"/>
        <w:rPr>
          <w:sz w:val="32"/>
          <w:szCs w:val="28"/>
        </w:rPr>
      </w:pPr>
    </w:p>
    <w:p w:rsidR="000078DB" w:rsidRPr="00F04FD3" w:rsidRDefault="000078DB" w:rsidP="000078DB">
      <w:pPr>
        <w:rPr>
          <w:sz w:val="26"/>
          <w:szCs w:val="26"/>
          <w:u w:val="single"/>
        </w:rPr>
      </w:pPr>
      <w:r w:rsidRPr="00F04FD3">
        <w:rPr>
          <w:sz w:val="26"/>
          <w:szCs w:val="26"/>
          <w:u w:val="single"/>
        </w:rPr>
        <w:t xml:space="preserve">от   </w:t>
      </w:r>
      <w:r>
        <w:rPr>
          <w:sz w:val="26"/>
          <w:szCs w:val="26"/>
          <w:u w:val="single"/>
        </w:rPr>
        <w:t>.</w:t>
      </w:r>
      <w:r w:rsidRPr="004677E0">
        <w:rPr>
          <w:sz w:val="26"/>
          <w:szCs w:val="26"/>
          <w:u w:val="single"/>
        </w:rPr>
        <w:t xml:space="preserve">    </w:t>
      </w:r>
      <w:r>
        <w:rPr>
          <w:sz w:val="26"/>
          <w:szCs w:val="26"/>
          <w:u w:val="single"/>
        </w:rPr>
        <w:t>.20</w:t>
      </w:r>
      <w:r w:rsidRPr="004677E0">
        <w:rPr>
          <w:sz w:val="26"/>
          <w:szCs w:val="26"/>
          <w:u w:val="single"/>
        </w:rPr>
        <w:t>24</w:t>
      </w:r>
      <w:r>
        <w:rPr>
          <w:sz w:val="26"/>
          <w:szCs w:val="26"/>
          <w:u w:val="single"/>
        </w:rPr>
        <w:t xml:space="preserve"> года №</w:t>
      </w:r>
      <w:r w:rsidRPr="000078DB">
        <w:rPr>
          <w:sz w:val="26"/>
          <w:szCs w:val="26"/>
          <w:u w:val="single"/>
        </w:rPr>
        <w:t xml:space="preserve">    </w:t>
      </w:r>
      <w:r>
        <w:rPr>
          <w:sz w:val="26"/>
          <w:szCs w:val="26"/>
          <w:u w:val="single"/>
        </w:rPr>
        <w:t>.</w:t>
      </w:r>
      <w:r w:rsidRPr="00F04FD3">
        <w:rPr>
          <w:sz w:val="26"/>
          <w:szCs w:val="26"/>
          <w:u w:val="single"/>
        </w:rPr>
        <w:t xml:space="preserve">                                                 </w:t>
      </w:r>
    </w:p>
    <w:p w:rsidR="000078DB" w:rsidRPr="00F04FD3" w:rsidRDefault="000078DB" w:rsidP="000078DB">
      <w:pPr>
        <w:rPr>
          <w:sz w:val="26"/>
          <w:szCs w:val="26"/>
        </w:rPr>
      </w:pPr>
      <w:r w:rsidRPr="00F04FD3">
        <w:rPr>
          <w:sz w:val="26"/>
          <w:szCs w:val="26"/>
        </w:rPr>
        <w:t xml:space="preserve">      п. Золотухино   </w:t>
      </w:r>
    </w:p>
    <w:p w:rsidR="000078DB" w:rsidRPr="00F04FD3" w:rsidRDefault="000078DB" w:rsidP="000078DB">
      <w:pPr>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tblGrid>
      <w:tr w:rsidR="000078DB" w:rsidRPr="00F04FD3" w:rsidTr="000078DB">
        <w:trPr>
          <w:trHeight w:val="1620"/>
        </w:trPr>
        <w:tc>
          <w:tcPr>
            <w:tcW w:w="4860" w:type="dxa"/>
            <w:tcBorders>
              <w:top w:val="nil"/>
              <w:left w:val="nil"/>
              <w:bottom w:val="nil"/>
              <w:right w:val="nil"/>
            </w:tcBorders>
          </w:tcPr>
          <w:p w:rsidR="000078DB" w:rsidRPr="00F04FD3" w:rsidRDefault="000078DB" w:rsidP="000078DB">
            <w:pPr>
              <w:jc w:val="both"/>
              <w:rPr>
                <w:sz w:val="26"/>
                <w:szCs w:val="26"/>
              </w:rPr>
            </w:pPr>
            <w:r w:rsidRPr="00F04FD3">
              <w:rPr>
                <w:sz w:val="26"/>
                <w:szCs w:val="26"/>
              </w:rPr>
              <w:t>Об утверждении Местных норматив</w:t>
            </w:r>
            <w:r>
              <w:rPr>
                <w:sz w:val="26"/>
                <w:szCs w:val="26"/>
              </w:rPr>
              <w:t>ов</w:t>
            </w:r>
            <w:r w:rsidRPr="00F04FD3">
              <w:rPr>
                <w:sz w:val="26"/>
                <w:szCs w:val="26"/>
              </w:rPr>
              <w:t xml:space="preserve"> градостроительного проектирования муниципального образования «поселок Золотухино» Золоту</w:t>
            </w:r>
            <w:r>
              <w:rPr>
                <w:sz w:val="26"/>
                <w:szCs w:val="26"/>
              </w:rPr>
              <w:t>хинского района Курской области</w:t>
            </w:r>
            <w:r w:rsidRPr="00F04FD3">
              <w:rPr>
                <w:sz w:val="26"/>
                <w:szCs w:val="26"/>
              </w:rPr>
              <w:t xml:space="preserve"> </w:t>
            </w:r>
          </w:p>
        </w:tc>
      </w:tr>
    </w:tbl>
    <w:p w:rsidR="000078DB" w:rsidRPr="00F04FD3" w:rsidRDefault="000078DB" w:rsidP="000078DB">
      <w:pPr>
        <w:rPr>
          <w:b/>
          <w:sz w:val="26"/>
          <w:szCs w:val="26"/>
        </w:rPr>
      </w:pPr>
    </w:p>
    <w:p w:rsidR="000078DB" w:rsidRPr="00F04FD3" w:rsidRDefault="000078DB" w:rsidP="000078DB">
      <w:pPr>
        <w:ind w:firstLine="709"/>
        <w:jc w:val="both"/>
        <w:rPr>
          <w:sz w:val="26"/>
          <w:szCs w:val="26"/>
        </w:rPr>
      </w:pPr>
      <w:r w:rsidRPr="00F04FD3">
        <w:rPr>
          <w:sz w:val="26"/>
          <w:szCs w:val="26"/>
        </w:rPr>
        <w:t xml:space="preserve">В соответствии с Главой 3.1. Градостроительного кодекса Российской Федерации, Уставом муниципального образования «поселка Золотухино» Золотухинского района Курской области и в целях обеспечения благоприятных условий жизнедеятельности человека, путем установления совокупности расчетных показателей минимально допустимого уровня обеспеченности объектами местного значения для населения поселка Золотухино, Собрание депутатов поселка Золотухино </w:t>
      </w:r>
      <w:r w:rsidRPr="00F04FD3">
        <w:rPr>
          <w:b/>
          <w:sz w:val="26"/>
          <w:szCs w:val="26"/>
        </w:rPr>
        <w:t>Решило</w:t>
      </w:r>
      <w:r w:rsidRPr="00F04FD3">
        <w:rPr>
          <w:sz w:val="26"/>
          <w:szCs w:val="26"/>
        </w:rPr>
        <w:t xml:space="preserve">: </w:t>
      </w:r>
    </w:p>
    <w:p w:rsidR="000078DB" w:rsidRDefault="000078DB" w:rsidP="000078DB">
      <w:pPr>
        <w:ind w:firstLine="709"/>
        <w:jc w:val="both"/>
        <w:rPr>
          <w:sz w:val="26"/>
          <w:szCs w:val="26"/>
        </w:rPr>
      </w:pPr>
      <w:r w:rsidRPr="00F04FD3">
        <w:rPr>
          <w:sz w:val="26"/>
          <w:szCs w:val="26"/>
        </w:rPr>
        <w:t>1. Утвердить Местные нормативы градостроительного проектирования муниципального образования «поселок Золотухино» Золотухинско</w:t>
      </w:r>
      <w:r>
        <w:rPr>
          <w:sz w:val="26"/>
          <w:szCs w:val="26"/>
        </w:rPr>
        <w:t>го района Курской области, согласно приложение №1.</w:t>
      </w:r>
    </w:p>
    <w:p w:rsidR="000078DB" w:rsidRPr="00F04FD3" w:rsidRDefault="000078DB" w:rsidP="000078DB">
      <w:pPr>
        <w:ind w:firstLine="709"/>
        <w:jc w:val="both"/>
        <w:rPr>
          <w:sz w:val="26"/>
          <w:szCs w:val="26"/>
        </w:rPr>
      </w:pPr>
      <w:r>
        <w:rPr>
          <w:sz w:val="26"/>
          <w:szCs w:val="26"/>
        </w:rPr>
        <w:t xml:space="preserve">2. Признать утратившим силу Решение Собрания депутатов поселка Золотухино </w:t>
      </w:r>
      <w:r w:rsidRPr="00943C82">
        <w:rPr>
          <w:sz w:val="26"/>
          <w:szCs w:val="26"/>
        </w:rPr>
        <w:t xml:space="preserve">от </w:t>
      </w:r>
      <w:r w:rsidRPr="004677E0">
        <w:rPr>
          <w:sz w:val="26"/>
          <w:szCs w:val="26"/>
        </w:rPr>
        <w:t xml:space="preserve">16.09.2021 года № 191 </w:t>
      </w:r>
      <w:r>
        <w:rPr>
          <w:sz w:val="26"/>
          <w:szCs w:val="26"/>
        </w:rPr>
        <w:t>«</w:t>
      </w:r>
      <w:r w:rsidRPr="00F04FD3">
        <w:rPr>
          <w:sz w:val="26"/>
          <w:szCs w:val="26"/>
        </w:rPr>
        <w:t>Об утверждении Местных нормативы градостроительного проектирования муниципального образования «поселок Золотухино» Золоту</w:t>
      </w:r>
      <w:r>
        <w:rPr>
          <w:sz w:val="26"/>
          <w:szCs w:val="26"/>
        </w:rPr>
        <w:t>хинского района Курской области».</w:t>
      </w:r>
    </w:p>
    <w:p w:rsidR="000078DB" w:rsidRDefault="000078DB" w:rsidP="000078DB">
      <w:pPr>
        <w:ind w:firstLine="709"/>
        <w:jc w:val="both"/>
        <w:rPr>
          <w:color w:val="0000FF"/>
          <w:sz w:val="26"/>
          <w:szCs w:val="26"/>
        </w:rPr>
      </w:pPr>
      <w:r>
        <w:rPr>
          <w:sz w:val="26"/>
          <w:szCs w:val="26"/>
        </w:rPr>
        <w:t>3</w:t>
      </w:r>
      <w:r w:rsidRPr="00F04FD3">
        <w:rPr>
          <w:sz w:val="26"/>
          <w:szCs w:val="26"/>
        </w:rPr>
        <w:t xml:space="preserve">. Настоящее решение с приложением в объеме, предусмотренном Градостроительным кодексом Российской Федерации, разместить на официальном сайте в сети Интернет в федеральной государственной информационной системе территориального планирования </w:t>
      </w:r>
      <w:r w:rsidRPr="00F04FD3">
        <w:rPr>
          <w:color w:val="0000FF"/>
          <w:sz w:val="26"/>
          <w:szCs w:val="26"/>
          <w:lang w:val="en-US"/>
        </w:rPr>
        <w:t>www</w:t>
      </w:r>
      <w:r w:rsidRPr="00F04FD3">
        <w:rPr>
          <w:color w:val="0000FF"/>
          <w:sz w:val="26"/>
          <w:szCs w:val="26"/>
        </w:rPr>
        <w:t>.fgis.minregion.ru</w:t>
      </w:r>
      <w:r w:rsidRPr="00F04FD3">
        <w:rPr>
          <w:sz w:val="26"/>
          <w:szCs w:val="26"/>
        </w:rPr>
        <w:t xml:space="preserve"> и на сайте Администрации поселка Золотухино </w:t>
      </w:r>
      <w:hyperlink r:id="rId7" w:history="1">
        <w:r w:rsidRPr="00BA4F01">
          <w:rPr>
            <w:rStyle w:val="aa"/>
            <w:sz w:val="26"/>
            <w:szCs w:val="26"/>
          </w:rPr>
          <w:t>www.золотухино.рф</w:t>
        </w:r>
      </w:hyperlink>
      <w:r w:rsidRPr="00F04FD3">
        <w:rPr>
          <w:color w:val="0000FF"/>
          <w:sz w:val="26"/>
          <w:szCs w:val="26"/>
        </w:rPr>
        <w:t>.</w:t>
      </w:r>
    </w:p>
    <w:p w:rsidR="000078DB" w:rsidRDefault="000078DB" w:rsidP="000078DB">
      <w:pPr>
        <w:ind w:firstLine="709"/>
        <w:jc w:val="both"/>
        <w:rPr>
          <w:sz w:val="26"/>
          <w:szCs w:val="26"/>
        </w:rPr>
      </w:pPr>
      <w:r>
        <w:rPr>
          <w:sz w:val="26"/>
          <w:szCs w:val="26"/>
        </w:rPr>
        <w:t xml:space="preserve">4. </w:t>
      </w:r>
      <w:r w:rsidRPr="00F04FD3">
        <w:rPr>
          <w:sz w:val="26"/>
          <w:szCs w:val="26"/>
        </w:rPr>
        <w:t xml:space="preserve">Контроль исполнения настоящего решения возложить на Главу поселка Золотухино </w:t>
      </w:r>
      <w:r>
        <w:rPr>
          <w:sz w:val="26"/>
          <w:szCs w:val="26"/>
        </w:rPr>
        <w:t>Авдеева А.А.</w:t>
      </w:r>
    </w:p>
    <w:p w:rsidR="000078DB" w:rsidRPr="00F04FD3" w:rsidRDefault="000078DB" w:rsidP="000078DB">
      <w:pPr>
        <w:ind w:firstLine="709"/>
        <w:jc w:val="both"/>
        <w:rPr>
          <w:sz w:val="26"/>
          <w:szCs w:val="26"/>
        </w:rPr>
      </w:pPr>
      <w:r>
        <w:rPr>
          <w:sz w:val="26"/>
          <w:szCs w:val="26"/>
        </w:rPr>
        <w:t>5. Н</w:t>
      </w:r>
      <w:r w:rsidRPr="00F04FD3">
        <w:rPr>
          <w:sz w:val="26"/>
          <w:szCs w:val="26"/>
        </w:rPr>
        <w:t>астоящее решение вступает в силу со дня его официального опубликования (обнародования).</w:t>
      </w:r>
    </w:p>
    <w:p w:rsidR="000078DB" w:rsidRDefault="000078DB" w:rsidP="000078DB">
      <w:pPr>
        <w:ind w:firstLine="709"/>
        <w:jc w:val="both"/>
        <w:rPr>
          <w:sz w:val="26"/>
          <w:szCs w:val="26"/>
        </w:rPr>
      </w:pPr>
    </w:p>
    <w:p w:rsidR="000078DB" w:rsidRPr="00943C82" w:rsidRDefault="000078DB" w:rsidP="000078DB">
      <w:pPr>
        <w:ind w:firstLine="709"/>
        <w:jc w:val="both"/>
        <w:rPr>
          <w:sz w:val="26"/>
          <w:szCs w:val="26"/>
        </w:rPr>
      </w:pPr>
    </w:p>
    <w:p w:rsidR="000078DB" w:rsidRPr="00943C82" w:rsidRDefault="000078DB" w:rsidP="000078DB">
      <w:pPr>
        <w:widowControl w:val="0"/>
        <w:autoSpaceDE w:val="0"/>
        <w:autoSpaceDN w:val="0"/>
        <w:adjustRightInd w:val="0"/>
        <w:jc w:val="both"/>
        <w:outlineLvl w:val="0"/>
        <w:rPr>
          <w:b/>
          <w:bCs/>
          <w:sz w:val="26"/>
          <w:szCs w:val="26"/>
        </w:rPr>
      </w:pPr>
      <w:r w:rsidRPr="00943C82">
        <w:rPr>
          <w:b/>
          <w:bCs/>
          <w:sz w:val="26"/>
          <w:szCs w:val="26"/>
        </w:rPr>
        <w:t>Председатель Собрания депутатов</w:t>
      </w:r>
    </w:p>
    <w:p w:rsidR="000078DB" w:rsidRPr="00943C82" w:rsidRDefault="000078DB" w:rsidP="000078DB">
      <w:pPr>
        <w:widowControl w:val="0"/>
        <w:autoSpaceDE w:val="0"/>
        <w:autoSpaceDN w:val="0"/>
        <w:adjustRightInd w:val="0"/>
        <w:jc w:val="both"/>
        <w:outlineLvl w:val="0"/>
        <w:rPr>
          <w:b/>
          <w:bCs/>
          <w:sz w:val="26"/>
          <w:szCs w:val="26"/>
        </w:rPr>
      </w:pPr>
      <w:r w:rsidRPr="00943C82">
        <w:rPr>
          <w:b/>
          <w:bCs/>
          <w:sz w:val="26"/>
          <w:szCs w:val="26"/>
        </w:rPr>
        <w:t xml:space="preserve">поселка Золотухино                                </w:t>
      </w:r>
      <w:r>
        <w:rPr>
          <w:b/>
          <w:bCs/>
          <w:sz w:val="26"/>
          <w:szCs w:val="26"/>
        </w:rPr>
        <w:t xml:space="preserve">             </w:t>
      </w:r>
      <w:r w:rsidRPr="00943C82">
        <w:rPr>
          <w:b/>
          <w:bCs/>
          <w:sz w:val="26"/>
          <w:szCs w:val="26"/>
        </w:rPr>
        <w:t xml:space="preserve">                       Н.В. Бельчиков</w:t>
      </w:r>
    </w:p>
    <w:p w:rsidR="000078DB" w:rsidRPr="00943C82" w:rsidRDefault="000078DB" w:rsidP="000078DB">
      <w:pPr>
        <w:widowControl w:val="0"/>
        <w:autoSpaceDE w:val="0"/>
        <w:autoSpaceDN w:val="0"/>
        <w:adjustRightInd w:val="0"/>
        <w:jc w:val="both"/>
        <w:outlineLvl w:val="0"/>
        <w:rPr>
          <w:b/>
          <w:bCs/>
          <w:sz w:val="26"/>
          <w:szCs w:val="26"/>
        </w:rPr>
      </w:pPr>
    </w:p>
    <w:p w:rsidR="000078DB" w:rsidRPr="00943C82" w:rsidRDefault="000078DB" w:rsidP="000078DB">
      <w:pPr>
        <w:widowControl w:val="0"/>
        <w:autoSpaceDE w:val="0"/>
        <w:autoSpaceDN w:val="0"/>
        <w:adjustRightInd w:val="0"/>
        <w:ind w:firstLine="720"/>
        <w:jc w:val="both"/>
        <w:rPr>
          <w:b/>
          <w:sz w:val="26"/>
          <w:szCs w:val="26"/>
        </w:rPr>
      </w:pPr>
    </w:p>
    <w:p w:rsidR="000078DB" w:rsidRPr="00943C82" w:rsidRDefault="000078DB" w:rsidP="000078DB">
      <w:pPr>
        <w:widowControl w:val="0"/>
        <w:autoSpaceDE w:val="0"/>
        <w:autoSpaceDN w:val="0"/>
        <w:adjustRightInd w:val="0"/>
        <w:jc w:val="both"/>
        <w:outlineLvl w:val="0"/>
        <w:rPr>
          <w:b/>
          <w:bCs/>
          <w:sz w:val="26"/>
          <w:szCs w:val="26"/>
        </w:rPr>
      </w:pPr>
      <w:r w:rsidRPr="00943C82">
        <w:rPr>
          <w:b/>
          <w:bCs/>
          <w:sz w:val="26"/>
          <w:szCs w:val="26"/>
        </w:rPr>
        <w:t xml:space="preserve">Глава поселка Золотухино                        </w:t>
      </w:r>
      <w:r>
        <w:rPr>
          <w:b/>
          <w:bCs/>
          <w:sz w:val="26"/>
          <w:szCs w:val="26"/>
        </w:rPr>
        <w:t xml:space="preserve">           </w:t>
      </w:r>
      <w:r w:rsidRPr="00943C82">
        <w:rPr>
          <w:b/>
          <w:bCs/>
          <w:sz w:val="26"/>
          <w:szCs w:val="26"/>
        </w:rPr>
        <w:t xml:space="preserve">                    А.А.Авдеев</w:t>
      </w:r>
    </w:p>
    <w:p w:rsidR="000078DB" w:rsidRPr="000078DB" w:rsidRDefault="000078DB" w:rsidP="000078DB">
      <w:pPr>
        <w:widowControl w:val="0"/>
        <w:autoSpaceDE w:val="0"/>
        <w:autoSpaceDN w:val="0"/>
        <w:adjustRightInd w:val="0"/>
        <w:ind w:firstLine="720"/>
        <w:jc w:val="both"/>
        <w:rPr>
          <w:sz w:val="28"/>
          <w:szCs w:val="28"/>
        </w:rPr>
      </w:pPr>
    </w:p>
    <w:p w:rsidR="000078DB" w:rsidRDefault="000078DB" w:rsidP="000078DB">
      <w:pPr>
        <w:pStyle w:val="afff7"/>
        <w:suppressAutoHyphens/>
        <w:jc w:val="right"/>
        <w:rPr>
          <w:rFonts w:ascii="Times New Roman" w:hAnsi="Times New Roman"/>
          <w:b w:val="0"/>
          <w:i w:val="0"/>
          <w:szCs w:val="28"/>
        </w:rPr>
      </w:pPr>
    </w:p>
    <w:p w:rsidR="000078DB" w:rsidRPr="000078DB" w:rsidRDefault="000078DB" w:rsidP="000078DB">
      <w:pPr>
        <w:pStyle w:val="afff7"/>
        <w:suppressAutoHyphens/>
        <w:jc w:val="right"/>
        <w:rPr>
          <w:rFonts w:ascii="Times New Roman" w:hAnsi="Times New Roman"/>
          <w:b w:val="0"/>
          <w:i w:val="0"/>
          <w:szCs w:val="28"/>
        </w:rPr>
      </w:pPr>
    </w:p>
    <w:p w:rsidR="000078DB" w:rsidRPr="000078DB" w:rsidRDefault="000078DB" w:rsidP="000078DB">
      <w:pPr>
        <w:pStyle w:val="afff7"/>
        <w:suppressAutoHyphens/>
        <w:jc w:val="right"/>
        <w:rPr>
          <w:rFonts w:ascii="Times New Roman" w:hAnsi="Times New Roman"/>
          <w:b w:val="0"/>
          <w:i w:val="0"/>
          <w:sz w:val="24"/>
        </w:rPr>
      </w:pPr>
      <w:r w:rsidRPr="000078DB">
        <w:rPr>
          <w:rFonts w:ascii="Times New Roman" w:hAnsi="Times New Roman"/>
          <w:b w:val="0"/>
          <w:i w:val="0"/>
          <w:sz w:val="24"/>
        </w:rPr>
        <w:lastRenderedPageBreak/>
        <w:t>Приложение №1</w:t>
      </w:r>
    </w:p>
    <w:p w:rsidR="000078DB" w:rsidRPr="000078DB" w:rsidRDefault="000078DB" w:rsidP="000078DB">
      <w:pPr>
        <w:pStyle w:val="afff7"/>
        <w:suppressAutoHyphens/>
        <w:jc w:val="right"/>
        <w:rPr>
          <w:rFonts w:ascii="Times New Roman" w:hAnsi="Times New Roman"/>
          <w:b w:val="0"/>
          <w:i w:val="0"/>
          <w:sz w:val="24"/>
        </w:rPr>
      </w:pPr>
      <w:r w:rsidRPr="000078DB">
        <w:rPr>
          <w:rFonts w:ascii="Times New Roman" w:hAnsi="Times New Roman"/>
          <w:b w:val="0"/>
          <w:i w:val="0"/>
          <w:sz w:val="24"/>
        </w:rPr>
        <w:t>к решению Собрания депутатов поселка Золотухино</w:t>
      </w:r>
    </w:p>
    <w:p w:rsidR="000078DB" w:rsidRPr="000078DB" w:rsidRDefault="000078DB" w:rsidP="000078DB">
      <w:pPr>
        <w:pStyle w:val="afff7"/>
        <w:suppressAutoHyphens/>
        <w:jc w:val="right"/>
        <w:rPr>
          <w:rFonts w:ascii="Times New Roman" w:hAnsi="Times New Roman"/>
          <w:b w:val="0"/>
          <w:i w:val="0"/>
          <w:sz w:val="24"/>
          <w:lang w:val="en-US"/>
        </w:rPr>
      </w:pPr>
      <w:r w:rsidRPr="000078DB">
        <w:rPr>
          <w:rFonts w:ascii="Times New Roman" w:hAnsi="Times New Roman"/>
          <w:b w:val="0"/>
          <w:i w:val="0"/>
          <w:sz w:val="24"/>
          <w:lang w:val="en-US"/>
        </w:rPr>
        <w:t>от   .    .2024 года №    .</w:t>
      </w:r>
    </w:p>
    <w:p w:rsidR="000078DB" w:rsidRPr="000078DB" w:rsidRDefault="000078DB" w:rsidP="000078DB">
      <w:pPr>
        <w:pStyle w:val="afff7"/>
        <w:suppressAutoHyphens/>
        <w:jc w:val="right"/>
        <w:rPr>
          <w:rFonts w:ascii="Times New Roman" w:hAnsi="Times New Roman"/>
          <w:b w:val="0"/>
          <w:i w:val="0"/>
          <w:szCs w:val="28"/>
        </w:rPr>
      </w:pPr>
      <w:r w:rsidRPr="000078DB">
        <w:rPr>
          <w:rFonts w:ascii="Times New Roman" w:hAnsi="Times New Roman"/>
          <w:b w:val="0"/>
          <w:i w:val="0"/>
          <w:szCs w:val="28"/>
        </w:rPr>
        <w:t xml:space="preserve"> </w:t>
      </w:r>
    </w:p>
    <w:p w:rsidR="00EC443F" w:rsidRPr="00943C82" w:rsidRDefault="00EC443F" w:rsidP="00FA0DA9">
      <w:pPr>
        <w:pStyle w:val="afff7"/>
        <w:suppressAutoHyphens/>
        <w:jc w:val="right"/>
        <w:rPr>
          <w:rFonts w:ascii="Times New Roman" w:hAnsi="Times New Roman"/>
          <w:i w:val="0"/>
          <w:sz w:val="32"/>
          <w:szCs w:val="32"/>
          <w:u w:val="single"/>
        </w:rPr>
      </w:pPr>
    </w:p>
    <w:p w:rsidR="00EC443F" w:rsidRDefault="00EC443F" w:rsidP="005E4BC2">
      <w:pPr>
        <w:pStyle w:val="afff7"/>
        <w:suppressAutoHyphens/>
        <w:rPr>
          <w:rFonts w:ascii="Times New Roman" w:hAnsi="Times New Roman"/>
          <w:i w:val="0"/>
          <w:caps/>
          <w:sz w:val="32"/>
          <w:szCs w:val="32"/>
        </w:rPr>
      </w:pPr>
    </w:p>
    <w:p w:rsidR="00EC443F" w:rsidRDefault="00EC443F" w:rsidP="005E4BC2">
      <w:pPr>
        <w:pStyle w:val="afff7"/>
        <w:suppressAutoHyphens/>
        <w:rPr>
          <w:rFonts w:ascii="Times New Roman" w:hAnsi="Times New Roman"/>
          <w:i w:val="0"/>
          <w:caps/>
          <w:sz w:val="32"/>
          <w:szCs w:val="32"/>
        </w:rPr>
      </w:pPr>
    </w:p>
    <w:p w:rsidR="00EC443F" w:rsidRDefault="00EC443F" w:rsidP="005E4BC2">
      <w:pPr>
        <w:pStyle w:val="afff7"/>
        <w:suppressAutoHyphens/>
        <w:rPr>
          <w:rFonts w:ascii="Times New Roman" w:hAnsi="Times New Roman"/>
          <w:i w:val="0"/>
          <w:caps/>
          <w:sz w:val="32"/>
          <w:szCs w:val="32"/>
        </w:rPr>
      </w:pPr>
    </w:p>
    <w:p w:rsidR="00EC443F" w:rsidRPr="00FA0DA9" w:rsidRDefault="00EC443F" w:rsidP="005E4BC2">
      <w:pPr>
        <w:pStyle w:val="afff7"/>
        <w:suppressAutoHyphens/>
        <w:rPr>
          <w:rFonts w:ascii="Times New Roman" w:hAnsi="Times New Roman"/>
          <w:i w:val="0"/>
          <w:caps/>
          <w:sz w:val="32"/>
          <w:szCs w:val="32"/>
        </w:rPr>
      </w:pPr>
    </w:p>
    <w:p w:rsidR="00EC443F" w:rsidRPr="00FA0DA9" w:rsidRDefault="00EC443F" w:rsidP="005E4BC2">
      <w:pPr>
        <w:pStyle w:val="afff7"/>
        <w:suppressAutoHyphens/>
        <w:rPr>
          <w:rFonts w:ascii="Times New Roman" w:hAnsi="Times New Roman"/>
          <w:i w:val="0"/>
          <w:caps/>
          <w:sz w:val="32"/>
          <w:szCs w:val="32"/>
        </w:rPr>
      </w:pPr>
    </w:p>
    <w:p w:rsidR="00EC443F" w:rsidRPr="0034218D" w:rsidRDefault="00EC443F" w:rsidP="005E4BC2">
      <w:pPr>
        <w:pStyle w:val="TimesNewRoman18"/>
        <w:rPr>
          <w:caps/>
          <w:sz w:val="32"/>
          <w:szCs w:val="32"/>
        </w:rPr>
      </w:pPr>
      <w:r w:rsidRPr="0034218D">
        <w:rPr>
          <w:caps/>
          <w:sz w:val="32"/>
          <w:szCs w:val="32"/>
        </w:rPr>
        <w:t>Местные нормативы градостроительного проектирования</w:t>
      </w:r>
      <w:r w:rsidRPr="0034218D">
        <w:t xml:space="preserve"> </w:t>
      </w:r>
      <w:r w:rsidRPr="0034218D">
        <w:rPr>
          <w:caps/>
          <w:sz w:val="32"/>
          <w:szCs w:val="32"/>
        </w:rPr>
        <w:t>МУНИЦИПАЛЬНОГО ОБРАЗОВАНИЯ «ПОСЕЛОК ЗОЛОТУХИНО» ЗОЛОТУХИНСКОГО РАЙОНА КУРСКОЙ ОБЛАСТИ</w:t>
      </w:r>
    </w:p>
    <w:p w:rsidR="00EC443F" w:rsidRPr="00621883" w:rsidRDefault="00EC443F" w:rsidP="005E4BC2">
      <w:pPr>
        <w:pStyle w:val="afff7"/>
        <w:suppressAutoHyphens/>
        <w:rPr>
          <w:rFonts w:ascii="Times New Roman" w:hAnsi="Times New Roman"/>
          <w:b w:val="0"/>
          <w:i w:val="0"/>
          <w:sz w:val="24"/>
        </w:rPr>
      </w:pPr>
    </w:p>
    <w:p w:rsidR="00EC443F" w:rsidRPr="00621883" w:rsidRDefault="00EC443F" w:rsidP="005E4BC2">
      <w:pPr>
        <w:pStyle w:val="TimesNewRoman18"/>
        <w:rPr>
          <w:b w:val="0"/>
          <w:sz w:val="24"/>
        </w:rPr>
      </w:pPr>
    </w:p>
    <w:p w:rsidR="00EC443F" w:rsidRPr="00621883" w:rsidRDefault="00EC443F" w:rsidP="005E4BC2">
      <w:pPr>
        <w:pStyle w:val="TimesNewRoman18"/>
        <w:rPr>
          <w:b w:val="0"/>
          <w:sz w:val="24"/>
        </w:rPr>
      </w:pPr>
    </w:p>
    <w:p w:rsidR="00EC443F" w:rsidRDefault="00EC443F" w:rsidP="005E4BC2"/>
    <w:p w:rsidR="00EC443F" w:rsidRDefault="00EC443F" w:rsidP="005E4BC2"/>
    <w:p w:rsidR="00EC443F" w:rsidRPr="005E4BC2" w:rsidRDefault="00EC443F" w:rsidP="005E4BC2"/>
    <w:p w:rsidR="00EC443F" w:rsidRDefault="00EC443F" w:rsidP="005E4BC2">
      <w:pPr>
        <w:jc w:val="both"/>
        <w:rPr>
          <w:b/>
          <w:sz w:val="28"/>
          <w:szCs w:val="28"/>
        </w:rPr>
      </w:pPr>
    </w:p>
    <w:p w:rsidR="00EC443F" w:rsidRPr="005E4BC2" w:rsidRDefault="00EC443F" w:rsidP="00943C82">
      <w:pPr>
        <w:jc w:val="center"/>
        <w:rPr>
          <w:b/>
          <w:sz w:val="28"/>
          <w:szCs w:val="28"/>
        </w:rPr>
      </w:pPr>
      <w:r w:rsidRPr="001A3F46">
        <w:rPr>
          <w:b/>
          <w:sz w:val="28"/>
          <w:szCs w:val="28"/>
        </w:rPr>
        <w:t>НОРМАТИВЫ ГРАДОСТРОИТЕЛЬНОГО ПРОЕКТИРОВАНИЯ</w:t>
      </w:r>
    </w:p>
    <w:p w:rsidR="00EC443F" w:rsidRPr="005E4BC2" w:rsidRDefault="00EC443F" w:rsidP="005E4BC2">
      <w:pPr>
        <w:jc w:val="center"/>
        <w:rPr>
          <w:b/>
          <w:sz w:val="28"/>
          <w:szCs w:val="28"/>
        </w:rPr>
      </w:pPr>
    </w:p>
    <w:p w:rsidR="00EC443F" w:rsidRPr="005E4BC2" w:rsidRDefault="00EC443F" w:rsidP="005E4BC2">
      <w:pPr>
        <w:jc w:val="center"/>
        <w:rPr>
          <w:b/>
          <w:sz w:val="28"/>
          <w:szCs w:val="28"/>
        </w:rPr>
      </w:pPr>
    </w:p>
    <w:p w:rsidR="00EC443F" w:rsidRPr="005E4BC2" w:rsidRDefault="00EC443F" w:rsidP="005E4BC2">
      <w:pPr>
        <w:jc w:val="center"/>
        <w:rPr>
          <w:b/>
        </w:rPr>
      </w:pPr>
    </w:p>
    <w:p w:rsidR="00EC443F" w:rsidRPr="005E4BC2" w:rsidRDefault="00EC443F" w:rsidP="005E4BC2">
      <w:pPr>
        <w:jc w:val="center"/>
        <w:rPr>
          <w:b/>
        </w:rPr>
      </w:pPr>
    </w:p>
    <w:p w:rsidR="00EC443F" w:rsidRPr="005E4BC2" w:rsidRDefault="00EC443F" w:rsidP="005E4BC2">
      <w:pPr>
        <w:jc w:val="center"/>
        <w:rPr>
          <w:b/>
        </w:rPr>
      </w:pPr>
    </w:p>
    <w:p w:rsidR="00EC443F" w:rsidRDefault="00EC443F" w:rsidP="005E4BC2">
      <w:pPr>
        <w:jc w:val="center"/>
        <w:rPr>
          <w:b/>
          <w:color w:val="FF0000"/>
        </w:rPr>
      </w:pPr>
    </w:p>
    <w:p w:rsidR="00EC443F" w:rsidRDefault="00EC443F" w:rsidP="005E4BC2">
      <w:pPr>
        <w:jc w:val="center"/>
        <w:rPr>
          <w:b/>
          <w:color w:val="FF0000"/>
        </w:rPr>
      </w:pPr>
    </w:p>
    <w:p w:rsidR="00EC443F" w:rsidRDefault="00EC443F" w:rsidP="005E4BC2">
      <w:pPr>
        <w:jc w:val="center"/>
        <w:rPr>
          <w:b/>
          <w:color w:val="FF0000"/>
        </w:rPr>
      </w:pPr>
    </w:p>
    <w:p w:rsidR="00EC443F" w:rsidRPr="005E4BC2" w:rsidRDefault="00EC443F" w:rsidP="005E4BC2">
      <w:pPr>
        <w:jc w:val="center"/>
        <w:rPr>
          <w:b/>
        </w:rPr>
      </w:pPr>
    </w:p>
    <w:p w:rsidR="00EC443F" w:rsidRPr="005E4BC2" w:rsidRDefault="00EC443F" w:rsidP="005E4BC2">
      <w:pPr>
        <w:jc w:val="center"/>
        <w:rPr>
          <w:b/>
        </w:rPr>
      </w:pPr>
    </w:p>
    <w:p w:rsidR="00EC443F" w:rsidRPr="005E4BC2" w:rsidRDefault="00EC443F" w:rsidP="005E4BC2">
      <w:pPr>
        <w:jc w:val="center"/>
        <w:rPr>
          <w:b/>
        </w:rPr>
      </w:pPr>
    </w:p>
    <w:p w:rsidR="00EC443F" w:rsidRPr="005E4BC2" w:rsidRDefault="00EC443F" w:rsidP="005E4BC2">
      <w:pPr>
        <w:jc w:val="center"/>
        <w:rPr>
          <w:b/>
        </w:rPr>
      </w:pPr>
    </w:p>
    <w:p w:rsidR="00EC443F" w:rsidRPr="005E4BC2" w:rsidRDefault="00EC443F" w:rsidP="005E4BC2">
      <w:pPr>
        <w:jc w:val="center"/>
        <w:rPr>
          <w:b/>
        </w:rPr>
      </w:pPr>
    </w:p>
    <w:p w:rsidR="00EC443F" w:rsidRPr="005E4BC2" w:rsidRDefault="00EC443F" w:rsidP="005E4BC2">
      <w:pPr>
        <w:jc w:val="center"/>
        <w:rPr>
          <w:b/>
        </w:rPr>
      </w:pPr>
    </w:p>
    <w:p w:rsidR="00EC443F" w:rsidRPr="005E4BC2" w:rsidRDefault="00EC443F" w:rsidP="005E4BC2">
      <w:pPr>
        <w:jc w:val="center"/>
        <w:rPr>
          <w:b/>
        </w:rPr>
      </w:pPr>
    </w:p>
    <w:p w:rsidR="00EC443F" w:rsidRDefault="00EC443F" w:rsidP="005E4BC2">
      <w:pPr>
        <w:jc w:val="center"/>
        <w:rPr>
          <w:b/>
        </w:rPr>
      </w:pPr>
    </w:p>
    <w:p w:rsidR="00EC443F" w:rsidRDefault="00EC443F" w:rsidP="005E4BC2">
      <w:pPr>
        <w:jc w:val="center"/>
        <w:rPr>
          <w:b/>
        </w:rPr>
      </w:pPr>
    </w:p>
    <w:p w:rsidR="00EC443F" w:rsidRPr="005E4BC2" w:rsidRDefault="00EC443F" w:rsidP="005E4BC2">
      <w:pPr>
        <w:jc w:val="center"/>
        <w:rPr>
          <w:b/>
        </w:rPr>
      </w:pPr>
    </w:p>
    <w:p w:rsidR="00EC443F" w:rsidRPr="005E4BC2" w:rsidRDefault="00EC443F" w:rsidP="005E4BC2">
      <w:pPr>
        <w:jc w:val="center"/>
        <w:rPr>
          <w:b/>
        </w:rPr>
      </w:pPr>
    </w:p>
    <w:p w:rsidR="00EC443F" w:rsidRPr="005E4BC2" w:rsidRDefault="00EC443F" w:rsidP="005E4BC2">
      <w:pPr>
        <w:jc w:val="center"/>
        <w:rPr>
          <w:b/>
        </w:rPr>
      </w:pPr>
    </w:p>
    <w:p w:rsidR="00EC443F" w:rsidRDefault="00EC443F" w:rsidP="005E4BC2">
      <w:pPr>
        <w:jc w:val="center"/>
        <w:rPr>
          <w:b/>
        </w:rPr>
      </w:pPr>
    </w:p>
    <w:p w:rsidR="00EC443F" w:rsidRDefault="00EC443F" w:rsidP="005E4BC2">
      <w:pPr>
        <w:jc w:val="center"/>
        <w:rPr>
          <w:b/>
        </w:rPr>
      </w:pPr>
    </w:p>
    <w:p w:rsidR="00300659" w:rsidRDefault="00300659" w:rsidP="005E4BC2">
      <w:pPr>
        <w:jc w:val="center"/>
        <w:rPr>
          <w:b/>
        </w:rPr>
      </w:pPr>
    </w:p>
    <w:p w:rsidR="00847C3F" w:rsidRDefault="00847C3F" w:rsidP="005E4BC2">
      <w:pPr>
        <w:jc w:val="center"/>
        <w:rPr>
          <w:b/>
        </w:rPr>
      </w:pPr>
    </w:p>
    <w:p w:rsidR="00EC443F" w:rsidRPr="005E4BC2" w:rsidRDefault="00EC443F" w:rsidP="005E4BC2">
      <w:pPr>
        <w:jc w:val="center"/>
        <w:rPr>
          <w:b/>
        </w:rPr>
      </w:pPr>
    </w:p>
    <w:p w:rsidR="00EC443F" w:rsidRDefault="00EC443F" w:rsidP="005E4BC2">
      <w:pPr>
        <w:jc w:val="center"/>
        <w:rPr>
          <w:b/>
          <w:sz w:val="32"/>
          <w:szCs w:val="32"/>
        </w:rPr>
      </w:pPr>
      <w:r w:rsidRPr="005E4BC2">
        <w:rPr>
          <w:b/>
          <w:sz w:val="32"/>
          <w:szCs w:val="32"/>
        </w:rPr>
        <w:t>202</w:t>
      </w:r>
      <w:r w:rsidR="00412371">
        <w:rPr>
          <w:b/>
          <w:sz w:val="32"/>
          <w:szCs w:val="32"/>
        </w:rPr>
        <w:t>4</w:t>
      </w:r>
      <w:r>
        <w:rPr>
          <w:b/>
          <w:sz w:val="32"/>
          <w:szCs w:val="32"/>
        </w:rPr>
        <w:t>г.</w:t>
      </w:r>
    </w:p>
    <w:p w:rsidR="00EC443F" w:rsidRDefault="00EC443F" w:rsidP="005E4BC2">
      <w:pPr>
        <w:jc w:val="center"/>
        <w:rPr>
          <w:b/>
          <w:sz w:val="28"/>
          <w:szCs w:val="28"/>
        </w:rPr>
      </w:pPr>
      <w:r w:rsidRPr="00057C88">
        <w:rPr>
          <w:b/>
          <w:sz w:val="28"/>
          <w:szCs w:val="28"/>
        </w:rPr>
        <w:lastRenderedPageBreak/>
        <w:t>СОДЕРЖАНИЕ</w:t>
      </w:r>
    </w:p>
    <w:p w:rsidR="00EC443F" w:rsidRPr="00057C88" w:rsidRDefault="00EC443F" w:rsidP="005E4BC2">
      <w:pPr>
        <w:jc w:val="center"/>
        <w:rPr>
          <w:b/>
          <w:sz w:val="28"/>
          <w:szCs w:val="28"/>
        </w:rPr>
      </w:pPr>
    </w:p>
    <w:tbl>
      <w:tblPr>
        <w:tblW w:w="9407"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ook w:val="00A0" w:firstRow="1" w:lastRow="0" w:firstColumn="1" w:lastColumn="0" w:noHBand="0" w:noVBand="0"/>
      </w:tblPr>
      <w:tblGrid>
        <w:gridCol w:w="7949"/>
        <w:gridCol w:w="1458"/>
      </w:tblGrid>
      <w:tr w:rsidR="00EC443F" w:rsidRPr="005E4BC2" w:rsidTr="00057C88">
        <w:trPr>
          <w:trHeight w:val="722"/>
          <w:tblHeader/>
          <w:jc w:val="center"/>
        </w:trPr>
        <w:tc>
          <w:tcPr>
            <w:tcW w:w="7949" w:type="dxa"/>
            <w:tcBorders>
              <w:top w:val="single" w:sz="4" w:space="0" w:color="000000"/>
            </w:tcBorders>
            <w:vAlign w:val="center"/>
          </w:tcPr>
          <w:p w:rsidR="00EC443F" w:rsidRPr="005E4BC2" w:rsidRDefault="00EC443F" w:rsidP="00232603">
            <w:pPr>
              <w:pStyle w:val="TimesNewRoman18"/>
              <w:spacing w:line="288" w:lineRule="auto"/>
              <w:rPr>
                <w:b w:val="0"/>
                <w:sz w:val="20"/>
                <w:szCs w:val="20"/>
              </w:rPr>
            </w:pPr>
            <w:r w:rsidRPr="005E4BC2">
              <w:rPr>
                <w:b w:val="0"/>
                <w:sz w:val="20"/>
                <w:szCs w:val="20"/>
              </w:rPr>
              <w:t>Наименование</w:t>
            </w:r>
          </w:p>
        </w:tc>
        <w:tc>
          <w:tcPr>
            <w:tcW w:w="1458" w:type="dxa"/>
            <w:tcBorders>
              <w:top w:val="single" w:sz="4" w:space="0" w:color="000000"/>
            </w:tcBorders>
            <w:vAlign w:val="center"/>
          </w:tcPr>
          <w:p w:rsidR="00EC443F" w:rsidRPr="005E4BC2" w:rsidRDefault="00EC443F" w:rsidP="00232603">
            <w:pPr>
              <w:pStyle w:val="TimesNewRoman18"/>
              <w:spacing w:line="288" w:lineRule="auto"/>
              <w:rPr>
                <w:b w:val="0"/>
                <w:sz w:val="20"/>
                <w:szCs w:val="20"/>
              </w:rPr>
            </w:pPr>
            <w:r w:rsidRPr="005E4BC2">
              <w:rPr>
                <w:b w:val="0"/>
                <w:sz w:val="20"/>
                <w:szCs w:val="20"/>
              </w:rPr>
              <w:t>Примечание</w:t>
            </w:r>
          </w:p>
        </w:tc>
      </w:tr>
      <w:tr w:rsidR="00EC443F" w:rsidRPr="005E4BC2" w:rsidTr="00057C88">
        <w:trPr>
          <w:jc w:val="center"/>
        </w:trPr>
        <w:tc>
          <w:tcPr>
            <w:tcW w:w="7949" w:type="dxa"/>
            <w:vAlign w:val="center"/>
          </w:tcPr>
          <w:p w:rsidR="00EC443F" w:rsidRPr="005E4BC2" w:rsidRDefault="00EC443F" w:rsidP="00232603">
            <w:pPr>
              <w:pStyle w:val="TimesNewRoman18"/>
              <w:spacing w:before="60" w:after="60" w:line="288" w:lineRule="auto"/>
              <w:jc w:val="left"/>
              <w:rPr>
                <w:sz w:val="20"/>
                <w:szCs w:val="20"/>
              </w:rPr>
            </w:pPr>
            <w:r w:rsidRPr="005E4BC2">
              <w:rPr>
                <w:sz w:val="20"/>
                <w:szCs w:val="20"/>
              </w:rPr>
              <w:t>Содержание</w:t>
            </w:r>
          </w:p>
        </w:tc>
        <w:tc>
          <w:tcPr>
            <w:tcW w:w="1458" w:type="dxa"/>
            <w:vAlign w:val="center"/>
          </w:tcPr>
          <w:p w:rsidR="00EC443F" w:rsidRPr="005E4BC2" w:rsidRDefault="00847C3F" w:rsidP="00232603">
            <w:pPr>
              <w:pStyle w:val="TimesNewRoman18"/>
              <w:spacing w:line="288" w:lineRule="auto"/>
              <w:rPr>
                <w:b w:val="0"/>
                <w:sz w:val="20"/>
                <w:szCs w:val="20"/>
              </w:rPr>
            </w:pPr>
            <w:r>
              <w:rPr>
                <w:b w:val="0"/>
                <w:sz w:val="20"/>
                <w:szCs w:val="20"/>
              </w:rPr>
              <w:t>2</w:t>
            </w:r>
          </w:p>
        </w:tc>
      </w:tr>
      <w:tr w:rsidR="00EC443F" w:rsidRPr="005E4BC2" w:rsidTr="00057C88">
        <w:trPr>
          <w:jc w:val="center"/>
        </w:trPr>
        <w:tc>
          <w:tcPr>
            <w:tcW w:w="7949" w:type="dxa"/>
            <w:vAlign w:val="center"/>
          </w:tcPr>
          <w:p w:rsidR="00EC443F" w:rsidRPr="005E6251" w:rsidRDefault="00EC443F" w:rsidP="00232603">
            <w:pPr>
              <w:autoSpaceDE w:val="0"/>
              <w:autoSpaceDN w:val="0"/>
              <w:adjustRightInd w:val="0"/>
              <w:rPr>
                <w:b/>
                <w:sz w:val="20"/>
                <w:szCs w:val="20"/>
              </w:rPr>
            </w:pPr>
            <w:r>
              <w:rPr>
                <w:b/>
                <w:sz w:val="20"/>
                <w:szCs w:val="20"/>
                <w:lang w:val="en-US"/>
              </w:rPr>
              <w:t>I</w:t>
            </w:r>
            <w:r w:rsidRPr="005E6251">
              <w:rPr>
                <w:b/>
                <w:sz w:val="20"/>
                <w:szCs w:val="20"/>
              </w:rPr>
              <w:t xml:space="preserve">. </w:t>
            </w:r>
            <w:r>
              <w:rPr>
                <w:b/>
                <w:sz w:val="20"/>
                <w:szCs w:val="20"/>
              </w:rPr>
              <w:t>ОСНОВНАЯ ЧАСТЬ</w:t>
            </w:r>
          </w:p>
        </w:tc>
        <w:tc>
          <w:tcPr>
            <w:tcW w:w="1458" w:type="dxa"/>
            <w:vAlign w:val="center"/>
          </w:tcPr>
          <w:p w:rsidR="00EC443F" w:rsidRPr="005E4BC2" w:rsidRDefault="00847C3F" w:rsidP="00232603">
            <w:pPr>
              <w:pStyle w:val="TimesNewRoman18"/>
              <w:spacing w:line="288" w:lineRule="auto"/>
              <w:rPr>
                <w:b w:val="0"/>
                <w:sz w:val="20"/>
                <w:szCs w:val="20"/>
              </w:rPr>
            </w:pPr>
            <w:r>
              <w:rPr>
                <w:b w:val="0"/>
                <w:sz w:val="20"/>
                <w:szCs w:val="20"/>
              </w:rPr>
              <w:t>3</w:t>
            </w:r>
          </w:p>
        </w:tc>
      </w:tr>
      <w:tr w:rsidR="00EC443F" w:rsidRPr="005E4BC2" w:rsidTr="00057C88">
        <w:trPr>
          <w:jc w:val="center"/>
        </w:trPr>
        <w:tc>
          <w:tcPr>
            <w:tcW w:w="7949" w:type="dxa"/>
            <w:vAlign w:val="center"/>
          </w:tcPr>
          <w:p w:rsidR="00EC443F" w:rsidRPr="005E4BC2" w:rsidRDefault="00EC443F" w:rsidP="00232603">
            <w:pPr>
              <w:autoSpaceDE w:val="0"/>
              <w:autoSpaceDN w:val="0"/>
              <w:adjustRightInd w:val="0"/>
              <w:rPr>
                <w:b/>
                <w:sz w:val="20"/>
                <w:szCs w:val="20"/>
              </w:rPr>
            </w:pPr>
            <w:r>
              <w:rPr>
                <w:b/>
                <w:sz w:val="20"/>
                <w:szCs w:val="20"/>
              </w:rPr>
              <w:t>1. Общие положения</w:t>
            </w:r>
          </w:p>
        </w:tc>
        <w:tc>
          <w:tcPr>
            <w:tcW w:w="1458" w:type="dxa"/>
            <w:vAlign w:val="center"/>
          </w:tcPr>
          <w:p w:rsidR="00EC443F" w:rsidRPr="005E4BC2" w:rsidRDefault="00847C3F" w:rsidP="00232603">
            <w:pPr>
              <w:pStyle w:val="TimesNewRoman18"/>
              <w:spacing w:line="288" w:lineRule="auto"/>
              <w:rPr>
                <w:b w:val="0"/>
                <w:sz w:val="20"/>
                <w:szCs w:val="20"/>
              </w:rPr>
            </w:pPr>
            <w:r>
              <w:rPr>
                <w:b w:val="0"/>
                <w:sz w:val="20"/>
                <w:szCs w:val="20"/>
              </w:rPr>
              <w:t>3</w:t>
            </w:r>
          </w:p>
        </w:tc>
      </w:tr>
      <w:tr w:rsidR="00EC443F" w:rsidRPr="005E4BC2" w:rsidTr="00057C88">
        <w:trPr>
          <w:trHeight w:val="207"/>
          <w:jc w:val="center"/>
        </w:trPr>
        <w:tc>
          <w:tcPr>
            <w:tcW w:w="7949" w:type="dxa"/>
            <w:vAlign w:val="center"/>
          </w:tcPr>
          <w:p w:rsidR="00EC443F" w:rsidRPr="005E4BC2" w:rsidRDefault="00EC443F" w:rsidP="00232603">
            <w:pPr>
              <w:autoSpaceDE w:val="0"/>
              <w:autoSpaceDN w:val="0"/>
              <w:adjustRightInd w:val="0"/>
              <w:rPr>
                <w:b/>
                <w:sz w:val="20"/>
                <w:szCs w:val="20"/>
              </w:rPr>
            </w:pPr>
            <w:r>
              <w:rPr>
                <w:b/>
                <w:sz w:val="20"/>
                <w:szCs w:val="20"/>
              </w:rPr>
              <w:t xml:space="preserve">1.1 </w:t>
            </w:r>
            <w:r w:rsidRPr="005E4BC2">
              <w:rPr>
                <w:b/>
                <w:sz w:val="20"/>
                <w:szCs w:val="20"/>
              </w:rPr>
              <w:t>Расположение и природно-климатические условия</w:t>
            </w:r>
            <w:r>
              <w:rPr>
                <w:b/>
                <w:sz w:val="20"/>
                <w:szCs w:val="20"/>
              </w:rPr>
              <w:t xml:space="preserve"> </w:t>
            </w:r>
            <w:r w:rsidRPr="005E6251">
              <w:rPr>
                <w:b/>
                <w:sz w:val="20"/>
                <w:szCs w:val="20"/>
              </w:rPr>
              <w:t xml:space="preserve">поселения </w:t>
            </w:r>
          </w:p>
        </w:tc>
        <w:tc>
          <w:tcPr>
            <w:tcW w:w="1458" w:type="dxa"/>
            <w:vAlign w:val="center"/>
          </w:tcPr>
          <w:p w:rsidR="00EC443F" w:rsidRPr="005E4BC2" w:rsidRDefault="00847C3F" w:rsidP="00232603">
            <w:pPr>
              <w:pStyle w:val="TimesNewRoman18"/>
              <w:spacing w:line="288" w:lineRule="auto"/>
              <w:rPr>
                <w:b w:val="0"/>
                <w:sz w:val="20"/>
                <w:szCs w:val="20"/>
              </w:rPr>
            </w:pPr>
            <w:r>
              <w:rPr>
                <w:b w:val="0"/>
                <w:sz w:val="20"/>
                <w:szCs w:val="20"/>
              </w:rPr>
              <w:t>6</w:t>
            </w:r>
          </w:p>
        </w:tc>
      </w:tr>
      <w:tr w:rsidR="00EC443F" w:rsidRPr="005E4BC2" w:rsidTr="00057C88">
        <w:trPr>
          <w:jc w:val="center"/>
        </w:trPr>
        <w:tc>
          <w:tcPr>
            <w:tcW w:w="7949" w:type="dxa"/>
            <w:vAlign w:val="center"/>
          </w:tcPr>
          <w:p w:rsidR="00EC443F" w:rsidRPr="005E6251" w:rsidRDefault="00EC443F" w:rsidP="00232603">
            <w:pPr>
              <w:autoSpaceDE w:val="0"/>
              <w:autoSpaceDN w:val="0"/>
              <w:adjustRightInd w:val="0"/>
              <w:rPr>
                <w:b/>
                <w:sz w:val="20"/>
                <w:szCs w:val="20"/>
              </w:rPr>
            </w:pPr>
            <w:r>
              <w:rPr>
                <w:b/>
                <w:sz w:val="20"/>
                <w:szCs w:val="20"/>
              </w:rPr>
              <w:t xml:space="preserve">1.2 </w:t>
            </w:r>
            <w:r w:rsidRPr="005E6251">
              <w:rPr>
                <w:b/>
                <w:sz w:val="20"/>
                <w:szCs w:val="20"/>
              </w:rPr>
              <w:t xml:space="preserve">Социально-демографический состав и плотность населения на территории о поселения </w:t>
            </w:r>
          </w:p>
        </w:tc>
        <w:tc>
          <w:tcPr>
            <w:tcW w:w="1458" w:type="dxa"/>
            <w:vAlign w:val="center"/>
          </w:tcPr>
          <w:p w:rsidR="00EC443F" w:rsidRPr="005E4BC2" w:rsidRDefault="00847C3F" w:rsidP="00232603">
            <w:pPr>
              <w:pStyle w:val="TimesNewRoman18"/>
              <w:spacing w:line="288" w:lineRule="auto"/>
              <w:rPr>
                <w:b w:val="0"/>
                <w:sz w:val="20"/>
                <w:szCs w:val="20"/>
              </w:rPr>
            </w:pPr>
            <w:r>
              <w:rPr>
                <w:b w:val="0"/>
                <w:sz w:val="20"/>
                <w:szCs w:val="20"/>
              </w:rPr>
              <w:t>10</w:t>
            </w:r>
          </w:p>
        </w:tc>
      </w:tr>
      <w:tr w:rsidR="00EC443F" w:rsidRPr="005E4BC2" w:rsidTr="00057C88">
        <w:trPr>
          <w:jc w:val="center"/>
        </w:trPr>
        <w:tc>
          <w:tcPr>
            <w:tcW w:w="7949" w:type="dxa"/>
            <w:vAlign w:val="center"/>
          </w:tcPr>
          <w:p w:rsidR="00EC443F" w:rsidRPr="00412371" w:rsidRDefault="00EC443F" w:rsidP="00412371">
            <w:pPr>
              <w:autoSpaceDE w:val="0"/>
              <w:autoSpaceDN w:val="0"/>
              <w:adjustRightInd w:val="0"/>
              <w:rPr>
                <w:b/>
                <w:sz w:val="20"/>
                <w:szCs w:val="20"/>
              </w:rPr>
            </w:pPr>
            <w:r>
              <w:rPr>
                <w:b/>
                <w:sz w:val="20"/>
                <w:szCs w:val="20"/>
              </w:rPr>
              <w:t>2</w:t>
            </w:r>
            <w:r w:rsidRPr="005E4BC2">
              <w:rPr>
                <w:b/>
                <w:sz w:val="20"/>
                <w:szCs w:val="20"/>
              </w:rPr>
              <w:t xml:space="preserve">. </w:t>
            </w:r>
            <w:r w:rsidR="00412371" w:rsidRPr="00412371">
              <w:rPr>
                <w:b/>
                <w:sz w:val="20"/>
                <w:szCs w:val="20"/>
              </w:rPr>
              <w:t>Предельные значения расчетных показателей минимально допустимого уровня обеспеченности объектами местного значения населения муниципального образования «поселок Золотухино» Золотухинского района Курской области и предельные значения расчетных показателей максимально допустимого уровня территориальной доступности таких объектов для населения муниципального образования «поселок Золотухино» Золотухинского района Курской области</w:t>
            </w:r>
          </w:p>
        </w:tc>
        <w:tc>
          <w:tcPr>
            <w:tcW w:w="1458" w:type="dxa"/>
            <w:vAlign w:val="center"/>
          </w:tcPr>
          <w:p w:rsidR="00EC443F" w:rsidRPr="005E4BC2" w:rsidRDefault="00847C3F" w:rsidP="00232603">
            <w:pPr>
              <w:pStyle w:val="TimesNewRoman18"/>
              <w:spacing w:line="288" w:lineRule="auto"/>
              <w:rPr>
                <w:b w:val="0"/>
                <w:sz w:val="20"/>
                <w:szCs w:val="20"/>
              </w:rPr>
            </w:pPr>
            <w:r>
              <w:rPr>
                <w:b w:val="0"/>
                <w:sz w:val="20"/>
                <w:szCs w:val="20"/>
              </w:rPr>
              <w:t>11</w:t>
            </w:r>
          </w:p>
        </w:tc>
      </w:tr>
      <w:tr w:rsidR="00EC443F" w:rsidRPr="005E4BC2" w:rsidTr="00057C88">
        <w:trPr>
          <w:jc w:val="center"/>
        </w:trPr>
        <w:tc>
          <w:tcPr>
            <w:tcW w:w="7949" w:type="dxa"/>
            <w:vAlign w:val="center"/>
          </w:tcPr>
          <w:p w:rsidR="00EC443F" w:rsidRPr="005E6251" w:rsidRDefault="00EC443F" w:rsidP="00232603">
            <w:pPr>
              <w:autoSpaceDE w:val="0"/>
              <w:autoSpaceDN w:val="0"/>
              <w:adjustRightInd w:val="0"/>
              <w:rPr>
                <w:b/>
                <w:sz w:val="20"/>
                <w:szCs w:val="20"/>
              </w:rPr>
            </w:pPr>
            <w:r>
              <w:rPr>
                <w:b/>
                <w:sz w:val="20"/>
                <w:szCs w:val="20"/>
              </w:rPr>
              <w:t>2.1</w:t>
            </w:r>
            <w:r w:rsidRPr="005E4BC2">
              <w:rPr>
                <w:b/>
                <w:sz w:val="20"/>
                <w:szCs w:val="20"/>
              </w:rPr>
              <w:t xml:space="preserve">. </w:t>
            </w:r>
            <w:r w:rsidRPr="005E6251">
              <w:rPr>
                <w:b/>
                <w:sz w:val="20"/>
                <w:szCs w:val="20"/>
              </w:rPr>
              <w:t>Иные объекты, территории, которые необходимы для осуществления органами местного самоуправления полномочий</w:t>
            </w:r>
            <w:r>
              <w:rPr>
                <w:b/>
                <w:sz w:val="20"/>
                <w:szCs w:val="20"/>
              </w:rPr>
              <w:t xml:space="preserve"> </w:t>
            </w:r>
            <w:r w:rsidRPr="005E6251">
              <w:rPr>
                <w:b/>
                <w:sz w:val="20"/>
                <w:szCs w:val="20"/>
              </w:rPr>
              <w:t>по вопросам местного значения</w:t>
            </w:r>
          </w:p>
        </w:tc>
        <w:tc>
          <w:tcPr>
            <w:tcW w:w="1458" w:type="dxa"/>
            <w:vAlign w:val="center"/>
          </w:tcPr>
          <w:p w:rsidR="00EC443F" w:rsidRPr="005E4BC2" w:rsidRDefault="00847C3F" w:rsidP="00232603">
            <w:pPr>
              <w:pStyle w:val="TimesNewRoman18"/>
              <w:spacing w:line="288" w:lineRule="auto"/>
              <w:rPr>
                <w:b w:val="0"/>
                <w:sz w:val="20"/>
                <w:szCs w:val="20"/>
              </w:rPr>
            </w:pPr>
            <w:r>
              <w:rPr>
                <w:b w:val="0"/>
                <w:sz w:val="20"/>
                <w:szCs w:val="20"/>
              </w:rPr>
              <w:t>15</w:t>
            </w:r>
          </w:p>
        </w:tc>
      </w:tr>
      <w:tr w:rsidR="00EC443F" w:rsidRPr="005E4BC2" w:rsidTr="00057C88">
        <w:trPr>
          <w:jc w:val="center"/>
        </w:trPr>
        <w:tc>
          <w:tcPr>
            <w:tcW w:w="7949" w:type="dxa"/>
            <w:vAlign w:val="center"/>
          </w:tcPr>
          <w:p w:rsidR="00EC443F" w:rsidRPr="005E6251" w:rsidRDefault="00EC443F" w:rsidP="00232603">
            <w:pPr>
              <w:autoSpaceDE w:val="0"/>
              <w:autoSpaceDN w:val="0"/>
              <w:adjustRightInd w:val="0"/>
              <w:rPr>
                <w:b/>
                <w:sz w:val="20"/>
                <w:szCs w:val="20"/>
              </w:rPr>
            </w:pPr>
            <w:r>
              <w:rPr>
                <w:b/>
                <w:sz w:val="20"/>
                <w:szCs w:val="20"/>
              </w:rPr>
              <w:t xml:space="preserve">2.2 </w:t>
            </w:r>
            <w:r w:rsidRPr="005E6251">
              <w:rPr>
                <w:b/>
                <w:sz w:val="20"/>
                <w:szCs w:val="20"/>
              </w:rPr>
              <w:t>Размещение коллективных подземных хранилищ сельскохозяйственных продуктов</w:t>
            </w:r>
            <w:r>
              <w:rPr>
                <w:b/>
                <w:sz w:val="20"/>
                <w:szCs w:val="20"/>
              </w:rPr>
              <w:t xml:space="preserve"> </w:t>
            </w:r>
            <w:r w:rsidRPr="005E6251">
              <w:rPr>
                <w:b/>
                <w:sz w:val="20"/>
                <w:szCs w:val="20"/>
              </w:rPr>
              <w:t>в жилых зонах поселений</w:t>
            </w:r>
          </w:p>
        </w:tc>
        <w:tc>
          <w:tcPr>
            <w:tcW w:w="1458" w:type="dxa"/>
            <w:vAlign w:val="center"/>
          </w:tcPr>
          <w:p w:rsidR="00EC443F" w:rsidRPr="005E4BC2" w:rsidRDefault="00847C3F" w:rsidP="00232603">
            <w:pPr>
              <w:pStyle w:val="TimesNewRoman18"/>
              <w:spacing w:line="288" w:lineRule="auto"/>
              <w:rPr>
                <w:b w:val="0"/>
                <w:sz w:val="20"/>
                <w:szCs w:val="20"/>
              </w:rPr>
            </w:pPr>
            <w:r>
              <w:rPr>
                <w:b w:val="0"/>
                <w:sz w:val="20"/>
                <w:szCs w:val="20"/>
              </w:rPr>
              <w:t>20</w:t>
            </w:r>
          </w:p>
        </w:tc>
      </w:tr>
      <w:tr w:rsidR="00EC443F" w:rsidRPr="005E6251" w:rsidTr="00057C88">
        <w:trPr>
          <w:jc w:val="center"/>
        </w:trPr>
        <w:tc>
          <w:tcPr>
            <w:tcW w:w="7949" w:type="dxa"/>
            <w:vAlign w:val="center"/>
          </w:tcPr>
          <w:p w:rsidR="00EC443F" w:rsidRPr="005E6251" w:rsidRDefault="00EC443F" w:rsidP="00232603">
            <w:pPr>
              <w:autoSpaceDE w:val="0"/>
              <w:autoSpaceDN w:val="0"/>
              <w:adjustRightInd w:val="0"/>
              <w:rPr>
                <w:b/>
                <w:sz w:val="20"/>
                <w:szCs w:val="20"/>
              </w:rPr>
            </w:pPr>
            <w:r>
              <w:rPr>
                <w:b/>
                <w:sz w:val="20"/>
                <w:szCs w:val="20"/>
              </w:rPr>
              <w:t xml:space="preserve">2.3 </w:t>
            </w:r>
            <w:r w:rsidRPr="005E6251">
              <w:rPr>
                <w:b/>
                <w:sz w:val="20"/>
                <w:szCs w:val="20"/>
              </w:rPr>
              <w:t>Минимально допустимая площадь озелененных территорий общего пользования в границах муниципальных образований</w:t>
            </w:r>
          </w:p>
        </w:tc>
        <w:tc>
          <w:tcPr>
            <w:tcW w:w="1458" w:type="dxa"/>
            <w:vAlign w:val="center"/>
          </w:tcPr>
          <w:p w:rsidR="00EC443F" w:rsidRPr="005E6251" w:rsidRDefault="00847C3F" w:rsidP="00232603">
            <w:pPr>
              <w:autoSpaceDE w:val="0"/>
              <w:autoSpaceDN w:val="0"/>
              <w:adjustRightInd w:val="0"/>
              <w:jc w:val="center"/>
              <w:rPr>
                <w:sz w:val="20"/>
                <w:szCs w:val="20"/>
              </w:rPr>
            </w:pPr>
            <w:r>
              <w:rPr>
                <w:sz w:val="20"/>
                <w:szCs w:val="20"/>
              </w:rPr>
              <w:t>20</w:t>
            </w:r>
          </w:p>
        </w:tc>
      </w:tr>
      <w:tr w:rsidR="00EC443F" w:rsidRPr="005E4BC2" w:rsidTr="00057C88">
        <w:trPr>
          <w:jc w:val="center"/>
        </w:trPr>
        <w:tc>
          <w:tcPr>
            <w:tcW w:w="7949" w:type="dxa"/>
            <w:vAlign w:val="center"/>
          </w:tcPr>
          <w:p w:rsidR="00EC443F" w:rsidRPr="00412371" w:rsidRDefault="00412371" w:rsidP="00232603">
            <w:pPr>
              <w:autoSpaceDE w:val="0"/>
              <w:autoSpaceDN w:val="0"/>
              <w:adjustRightInd w:val="0"/>
              <w:rPr>
                <w:b/>
                <w:sz w:val="20"/>
                <w:szCs w:val="20"/>
              </w:rPr>
            </w:pPr>
            <w:r w:rsidRPr="00412371">
              <w:rPr>
                <w:b/>
                <w:sz w:val="20"/>
                <w:szCs w:val="20"/>
              </w:rPr>
              <w:t>II. МАТЕРИАЛЫ ПО ОБОСНОВАНИЮ РАСЧЕТНЫХ ПОКАЗАТЕЛЕЙ ГРАДОСТРОИТЕЛЬНОГО ПРОЕКТИРОВАНИЯ, СОДЕРЖАЩИХСЯ В ОСНОВНОЙ ЧАСТИ МЕСТНЫХ НОРМАТИВОВ ГРАДОСТРОИТЕЛЬНОГО ПРОЕКТИРОВАНИЯ МУНИЦИПАЛЬНОГО ОБРАЗОВАНИЯ «ПОСЕЛОК ЗОЛОТУХИНО» ЗОЛОТУХИНСКОГО РАЙОНА КУРСКОЙ ОБЛАСТИ</w:t>
            </w:r>
          </w:p>
        </w:tc>
        <w:tc>
          <w:tcPr>
            <w:tcW w:w="1458" w:type="dxa"/>
            <w:vAlign w:val="center"/>
          </w:tcPr>
          <w:p w:rsidR="00EC443F" w:rsidRPr="005E4BC2" w:rsidRDefault="00847C3F" w:rsidP="00232603">
            <w:pPr>
              <w:pStyle w:val="TimesNewRoman18"/>
              <w:spacing w:line="288" w:lineRule="auto"/>
              <w:rPr>
                <w:b w:val="0"/>
                <w:sz w:val="20"/>
                <w:szCs w:val="20"/>
              </w:rPr>
            </w:pPr>
            <w:r>
              <w:rPr>
                <w:b w:val="0"/>
                <w:sz w:val="20"/>
                <w:szCs w:val="20"/>
              </w:rPr>
              <w:t>21</w:t>
            </w:r>
          </w:p>
        </w:tc>
      </w:tr>
      <w:tr w:rsidR="00EC443F" w:rsidRPr="005E6251" w:rsidTr="00057C88">
        <w:trPr>
          <w:jc w:val="center"/>
        </w:trPr>
        <w:tc>
          <w:tcPr>
            <w:tcW w:w="7949" w:type="dxa"/>
            <w:vAlign w:val="center"/>
          </w:tcPr>
          <w:p w:rsidR="00412371" w:rsidRPr="00412371" w:rsidRDefault="00412371" w:rsidP="00412371">
            <w:pPr>
              <w:autoSpaceDE w:val="0"/>
              <w:autoSpaceDN w:val="0"/>
              <w:adjustRightInd w:val="0"/>
              <w:rPr>
                <w:b/>
                <w:sz w:val="20"/>
                <w:szCs w:val="20"/>
              </w:rPr>
            </w:pPr>
            <w:r w:rsidRPr="00412371">
              <w:rPr>
                <w:b/>
                <w:sz w:val="20"/>
                <w:szCs w:val="20"/>
              </w:rPr>
              <w:t xml:space="preserve">1.Материалы по обоснованию </w:t>
            </w:r>
          </w:p>
          <w:p w:rsidR="00EC443F" w:rsidRPr="00412371" w:rsidRDefault="00412371" w:rsidP="00412371">
            <w:pPr>
              <w:autoSpaceDE w:val="0"/>
              <w:autoSpaceDN w:val="0"/>
              <w:adjustRightInd w:val="0"/>
              <w:rPr>
                <w:b/>
                <w:sz w:val="20"/>
                <w:szCs w:val="20"/>
              </w:rPr>
            </w:pPr>
            <w:r w:rsidRPr="00412371">
              <w:rPr>
                <w:b/>
                <w:sz w:val="20"/>
                <w:szCs w:val="20"/>
              </w:rPr>
              <w:t>предельных значений расчетных показателей и минимально допустимого уровня обеспеченности объектами местного значения населения муниципального образования и предельные значения расчетных показателей максимально допустимого уровня территориальной доступности таких объектов для населения муниципального образования «поселок Золотухино» Золотухинского района Курской области</w:t>
            </w:r>
          </w:p>
        </w:tc>
        <w:tc>
          <w:tcPr>
            <w:tcW w:w="1458" w:type="dxa"/>
            <w:vAlign w:val="center"/>
          </w:tcPr>
          <w:p w:rsidR="00EC443F" w:rsidRPr="00057C88" w:rsidRDefault="00847C3F" w:rsidP="00057C88">
            <w:pPr>
              <w:autoSpaceDE w:val="0"/>
              <w:autoSpaceDN w:val="0"/>
              <w:adjustRightInd w:val="0"/>
              <w:jc w:val="center"/>
              <w:rPr>
                <w:sz w:val="20"/>
                <w:szCs w:val="20"/>
              </w:rPr>
            </w:pPr>
            <w:r>
              <w:rPr>
                <w:sz w:val="20"/>
                <w:szCs w:val="20"/>
              </w:rPr>
              <w:t>21</w:t>
            </w:r>
          </w:p>
        </w:tc>
      </w:tr>
      <w:tr w:rsidR="00EC443F" w:rsidRPr="005E6251" w:rsidTr="00057C88">
        <w:trPr>
          <w:jc w:val="center"/>
        </w:trPr>
        <w:tc>
          <w:tcPr>
            <w:tcW w:w="7949" w:type="dxa"/>
            <w:vAlign w:val="center"/>
          </w:tcPr>
          <w:p w:rsidR="00EC443F" w:rsidRPr="00847C3F" w:rsidRDefault="00847C3F" w:rsidP="00232603">
            <w:pPr>
              <w:autoSpaceDE w:val="0"/>
              <w:autoSpaceDN w:val="0"/>
              <w:adjustRightInd w:val="0"/>
              <w:rPr>
                <w:b/>
                <w:sz w:val="20"/>
                <w:szCs w:val="20"/>
              </w:rPr>
            </w:pPr>
            <w:r w:rsidRPr="00847C3F">
              <w:rPr>
                <w:b/>
                <w:sz w:val="20"/>
                <w:szCs w:val="20"/>
                <w:lang w:val="en-US"/>
              </w:rPr>
              <w:t>III</w:t>
            </w:r>
            <w:r w:rsidRPr="00847C3F">
              <w:rPr>
                <w:b/>
                <w:sz w:val="20"/>
                <w:szCs w:val="20"/>
              </w:rPr>
              <w:t>. ПРАВИЛА И ОБЛАСТЬ ПРИМЕНЕНИЯ РАСЧЕТНЫХ ПОКАЗАТЕЛЕЙ, СОДЕРЖАЩИХСЯ В ОСНОВНОЙ ЧАСТИМЕСТНЫХ НОРМАТИВОВ ГРАДОСТРОИТЕЛЬНОГО ПРОЕКТИРОВАНИЯ «ПОСЕЛОК ЗОЛОТУХИНО» ЗОЛОТУХИНСКОГО РАЙОНАКУРСКОЙ ОБЛАСТИ</w:t>
            </w:r>
          </w:p>
        </w:tc>
        <w:tc>
          <w:tcPr>
            <w:tcW w:w="1458" w:type="dxa"/>
            <w:vAlign w:val="center"/>
          </w:tcPr>
          <w:p w:rsidR="00EC443F" w:rsidRPr="00057C88" w:rsidRDefault="00847C3F" w:rsidP="00057C88">
            <w:pPr>
              <w:autoSpaceDE w:val="0"/>
              <w:autoSpaceDN w:val="0"/>
              <w:adjustRightInd w:val="0"/>
              <w:jc w:val="center"/>
              <w:rPr>
                <w:sz w:val="20"/>
                <w:szCs w:val="20"/>
              </w:rPr>
            </w:pPr>
            <w:r>
              <w:rPr>
                <w:sz w:val="20"/>
                <w:szCs w:val="20"/>
              </w:rPr>
              <w:t>25</w:t>
            </w:r>
          </w:p>
        </w:tc>
      </w:tr>
      <w:tr w:rsidR="00EC443F" w:rsidRPr="005E4BC2" w:rsidTr="00057C88">
        <w:trPr>
          <w:jc w:val="center"/>
        </w:trPr>
        <w:tc>
          <w:tcPr>
            <w:tcW w:w="7949" w:type="dxa"/>
            <w:tcBorders>
              <w:bottom w:val="single" w:sz="4" w:space="0" w:color="000000"/>
            </w:tcBorders>
            <w:vAlign w:val="center"/>
          </w:tcPr>
          <w:p w:rsidR="00EC443F" w:rsidRPr="005E4BC2" w:rsidRDefault="00EC443F" w:rsidP="00232603">
            <w:pPr>
              <w:autoSpaceDE w:val="0"/>
              <w:autoSpaceDN w:val="0"/>
              <w:adjustRightInd w:val="0"/>
              <w:rPr>
                <w:b/>
                <w:sz w:val="20"/>
                <w:szCs w:val="20"/>
                <w:highlight w:val="yellow"/>
              </w:rPr>
            </w:pPr>
            <w:r>
              <w:rPr>
                <w:b/>
                <w:sz w:val="20"/>
                <w:szCs w:val="20"/>
              </w:rPr>
              <w:t xml:space="preserve">Приложения </w:t>
            </w:r>
          </w:p>
        </w:tc>
        <w:tc>
          <w:tcPr>
            <w:tcW w:w="1458" w:type="dxa"/>
            <w:tcBorders>
              <w:bottom w:val="single" w:sz="4" w:space="0" w:color="000000"/>
            </w:tcBorders>
            <w:vAlign w:val="center"/>
          </w:tcPr>
          <w:p w:rsidR="00EC443F" w:rsidRPr="005E4BC2" w:rsidRDefault="00847C3F" w:rsidP="00232603">
            <w:pPr>
              <w:pStyle w:val="TimesNewRoman18"/>
              <w:spacing w:line="288" w:lineRule="auto"/>
              <w:rPr>
                <w:b w:val="0"/>
                <w:sz w:val="20"/>
                <w:szCs w:val="20"/>
              </w:rPr>
            </w:pPr>
            <w:r>
              <w:rPr>
                <w:b w:val="0"/>
                <w:sz w:val="20"/>
                <w:szCs w:val="20"/>
              </w:rPr>
              <w:t>27</w:t>
            </w:r>
          </w:p>
        </w:tc>
      </w:tr>
    </w:tbl>
    <w:p w:rsidR="00EC443F" w:rsidRDefault="00EC443F" w:rsidP="005E4BC2">
      <w:pPr>
        <w:pStyle w:val="350"/>
        <w:spacing w:before="0" w:after="0"/>
        <w:ind w:right="-568"/>
        <w:jc w:val="center"/>
        <w:rPr>
          <w:sz w:val="28"/>
        </w:rPr>
        <w:sectPr w:rsidR="00EC443F" w:rsidSect="000078DB">
          <w:footerReference w:type="even" r:id="rId8"/>
          <w:footerReference w:type="default" r:id="rId9"/>
          <w:type w:val="nextColumn"/>
          <w:pgSz w:w="11906" w:h="16838"/>
          <w:pgMar w:top="1134" w:right="1247" w:bottom="1134" w:left="1531" w:header="709" w:footer="709" w:gutter="0"/>
          <w:pgNumType w:start="0"/>
          <w:cols w:space="708"/>
          <w:titlePg/>
          <w:docGrid w:linePitch="360"/>
        </w:sectPr>
      </w:pPr>
    </w:p>
    <w:p w:rsidR="00EC443F" w:rsidRPr="00FB7DF5" w:rsidRDefault="00EC443F" w:rsidP="005E4BC2">
      <w:pPr>
        <w:pStyle w:val="350"/>
        <w:spacing w:before="0" w:after="0"/>
        <w:ind w:right="-568"/>
        <w:jc w:val="center"/>
        <w:rPr>
          <w:caps w:val="0"/>
          <w:smallCaps/>
          <w:sz w:val="28"/>
        </w:rPr>
      </w:pPr>
      <w:r w:rsidRPr="00FB7DF5">
        <w:rPr>
          <w:caps w:val="0"/>
          <w:smallCaps/>
          <w:sz w:val="28"/>
        </w:rPr>
        <w:lastRenderedPageBreak/>
        <w:t>I. ОСНОВНАЯ ЧАСТЬ</w:t>
      </w:r>
      <w:bookmarkEnd w:id="0"/>
      <w:bookmarkEnd w:id="1"/>
      <w:bookmarkEnd w:id="2"/>
    </w:p>
    <w:p w:rsidR="00EC443F" w:rsidRPr="00FB7DF5" w:rsidRDefault="00EC443F" w:rsidP="005E4BC2">
      <w:pPr>
        <w:pStyle w:val="350"/>
        <w:spacing w:before="0" w:after="0"/>
        <w:ind w:right="-568"/>
        <w:jc w:val="center"/>
        <w:rPr>
          <w:caps w:val="0"/>
          <w:smallCaps/>
          <w:sz w:val="28"/>
        </w:rPr>
      </w:pPr>
    </w:p>
    <w:p w:rsidR="00167E9E" w:rsidRPr="00056A94" w:rsidRDefault="00167E9E" w:rsidP="00167E9E">
      <w:pPr>
        <w:pStyle w:val="350"/>
        <w:tabs>
          <w:tab w:val="left" w:pos="8647"/>
        </w:tabs>
        <w:spacing w:before="0" w:after="0"/>
        <w:jc w:val="center"/>
        <w:rPr>
          <w:caps w:val="0"/>
          <w:sz w:val="28"/>
        </w:rPr>
      </w:pPr>
      <w:bookmarkStart w:id="5" w:name="_Toc55215534"/>
      <w:r w:rsidRPr="00056A94">
        <w:rPr>
          <w:caps w:val="0"/>
          <w:sz w:val="28"/>
        </w:rPr>
        <w:t>1. Общие положения</w:t>
      </w:r>
    </w:p>
    <w:p w:rsidR="00167E9E" w:rsidRPr="00056A94" w:rsidRDefault="00167E9E" w:rsidP="00167E9E">
      <w:pPr>
        <w:pStyle w:val="350"/>
        <w:spacing w:before="0" w:after="0"/>
        <w:ind w:right="283"/>
        <w:jc w:val="center"/>
        <w:rPr>
          <w:caps w:val="0"/>
          <w:sz w:val="28"/>
        </w:rPr>
      </w:pPr>
    </w:p>
    <w:p w:rsidR="00167E9E" w:rsidRPr="00D93EBB" w:rsidRDefault="00167E9E" w:rsidP="00167E9E">
      <w:pPr>
        <w:autoSpaceDE w:val="0"/>
        <w:autoSpaceDN w:val="0"/>
        <w:adjustRightInd w:val="0"/>
        <w:ind w:firstLine="709"/>
        <w:jc w:val="both"/>
        <w:rPr>
          <w:sz w:val="28"/>
          <w:szCs w:val="28"/>
        </w:rPr>
      </w:pPr>
      <w:r w:rsidRPr="00D93EBB">
        <w:rPr>
          <w:sz w:val="28"/>
          <w:szCs w:val="28"/>
        </w:rPr>
        <w:t>Местные нормативы градостроительного проектирования муниципального образования «</w:t>
      </w:r>
      <w:r>
        <w:rPr>
          <w:sz w:val="28"/>
          <w:szCs w:val="28"/>
        </w:rPr>
        <w:t>поселок Золотухино</w:t>
      </w:r>
      <w:r w:rsidRPr="00D93EBB">
        <w:rPr>
          <w:sz w:val="28"/>
          <w:szCs w:val="28"/>
        </w:rPr>
        <w:t>»</w:t>
      </w:r>
      <w:r>
        <w:rPr>
          <w:sz w:val="28"/>
          <w:szCs w:val="28"/>
        </w:rPr>
        <w:t xml:space="preserve"> Золотухинского района </w:t>
      </w:r>
      <w:r w:rsidRPr="00D93EBB">
        <w:rPr>
          <w:sz w:val="28"/>
          <w:szCs w:val="28"/>
        </w:rPr>
        <w:t>Курской области (далее – МНГП) устанавливают совокупность расчетных показателей минимально допустимого уровня обеспеченности объектами местного значения, относящимися к областям, указанным в пункте 1 части 5 статьи 23 Градостроительного кодекса Российской Федерации, объектами благоустройства территории,  иными объектами местного значения населения  и расчетных показателей максимально допустимого уровня территориальной доступности таких объектов для населения в соответствии со статьей 29.2 Градостроительного кодекса Российской Федерации.</w:t>
      </w:r>
    </w:p>
    <w:p w:rsidR="00167E9E" w:rsidRPr="00D93EBB" w:rsidRDefault="00167E9E" w:rsidP="00167E9E">
      <w:pPr>
        <w:pStyle w:val="Style4"/>
        <w:widowControl/>
        <w:spacing w:after="0" w:line="240" w:lineRule="auto"/>
        <w:ind w:firstLine="709"/>
        <w:jc w:val="both"/>
        <w:rPr>
          <w:rFonts w:ascii="Times New Roman" w:hAnsi="Times New Roman"/>
          <w:sz w:val="28"/>
          <w:szCs w:val="28"/>
        </w:rPr>
      </w:pPr>
      <w:bookmarkStart w:id="6" w:name="_Toc47964044"/>
      <w:bookmarkStart w:id="7" w:name="_Toc47969332"/>
      <w:bookmarkStart w:id="8" w:name="_Toc55215524"/>
      <w:r w:rsidRPr="00D93EBB">
        <w:rPr>
          <w:rStyle w:val="FontStyle18"/>
          <w:sz w:val="28"/>
          <w:szCs w:val="28"/>
        </w:rPr>
        <w:t>МНГП разрабатываются в целях обеспечения благоприятных условий жизнедеятельности человека, путем установления совокупности расчетных показателей минимально допустимого уровня обеспеченности объектами местного значения, относящимися к областям, предусмотренным частью 4 статьи 29.2. Градостроительного кодекса Российской Федерации и статьей 16 Закона Курской области от 31.10.2006 № 76-ЗКО «О градостроительной деятельности в Курской области», населения м</w:t>
      </w:r>
      <w:r w:rsidRPr="00D93EBB">
        <w:rPr>
          <w:rFonts w:ascii="Times New Roman" w:hAnsi="Times New Roman"/>
          <w:sz w:val="28"/>
          <w:szCs w:val="28"/>
        </w:rPr>
        <w:t xml:space="preserve">униципального образования «Город Курчатов» </w:t>
      </w:r>
      <w:r w:rsidRPr="00D93EBB">
        <w:rPr>
          <w:rStyle w:val="FontStyle18"/>
          <w:sz w:val="28"/>
          <w:szCs w:val="28"/>
        </w:rPr>
        <w:t xml:space="preserve">Курской области и расчетные показатели максимально допустимого уровня территориальной доступности таких объектов для населения муниципального образования </w:t>
      </w:r>
      <w:r w:rsidRPr="00137C3C">
        <w:rPr>
          <w:rStyle w:val="FontStyle18"/>
          <w:sz w:val="28"/>
          <w:szCs w:val="28"/>
        </w:rPr>
        <w:t>«поселок Золотухино» Золотухинского района</w:t>
      </w:r>
      <w:r w:rsidRPr="00D93EBB">
        <w:rPr>
          <w:rStyle w:val="FontStyle18"/>
          <w:sz w:val="28"/>
          <w:szCs w:val="28"/>
        </w:rPr>
        <w:t xml:space="preserve"> Курской области.</w:t>
      </w:r>
    </w:p>
    <w:p w:rsidR="00167E9E" w:rsidRPr="00056A94" w:rsidRDefault="00167E9E" w:rsidP="00167E9E">
      <w:pPr>
        <w:ind w:firstLine="709"/>
        <w:jc w:val="both"/>
        <w:rPr>
          <w:sz w:val="28"/>
          <w:szCs w:val="28"/>
        </w:rPr>
      </w:pPr>
      <w:r w:rsidRPr="005244C4">
        <w:rPr>
          <w:sz w:val="28"/>
          <w:szCs w:val="28"/>
        </w:rPr>
        <w:t>Согласно части 4 статьи 29.2 Градостроительного кодекса</w:t>
      </w:r>
      <w:r w:rsidRPr="00056A94">
        <w:rPr>
          <w:sz w:val="28"/>
          <w:szCs w:val="28"/>
        </w:rPr>
        <w:t xml:space="preserve"> Российской Федерации, нормативы градостроительного проектирования городского округа устанавливают совокупность расчетных показателей минимально допустимого уровня обеспеченности объектами местного значения городского округа, относящимися к областям, указанным в пункте 1 части 5 статьи 23 Градостроительного кодекса Российской Федерации, объектами благоустройства территории, иными объектами местного значения </w:t>
      </w:r>
      <w:r>
        <w:rPr>
          <w:sz w:val="28"/>
          <w:szCs w:val="28"/>
        </w:rPr>
        <w:t xml:space="preserve">городского округа </w:t>
      </w:r>
      <w:r w:rsidRPr="00056A94">
        <w:rPr>
          <w:sz w:val="28"/>
          <w:szCs w:val="28"/>
        </w:rPr>
        <w:t xml:space="preserve">и расчетных показателей максимально допустимого уровня территориальной доступности таких объектов для населения </w:t>
      </w:r>
      <w:r>
        <w:rPr>
          <w:sz w:val="28"/>
          <w:szCs w:val="28"/>
        </w:rPr>
        <w:t>городского округа</w:t>
      </w:r>
      <w:r w:rsidRPr="00056A94">
        <w:rPr>
          <w:sz w:val="28"/>
          <w:szCs w:val="28"/>
        </w:rPr>
        <w:t>.</w:t>
      </w:r>
    </w:p>
    <w:p w:rsidR="00167E9E" w:rsidRPr="00056A94" w:rsidRDefault="00167E9E" w:rsidP="00167E9E">
      <w:pPr>
        <w:ind w:firstLine="709"/>
        <w:jc w:val="both"/>
        <w:rPr>
          <w:sz w:val="28"/>
          <w:szCs w:val="28"/>
        </w:rPr>
      </w:pPr>
      <w:r w:rsidRPr="00056A94">
        <w:rPr>
          <w:sz w:val="28"/>
          <w:szCs w:val="28"/>
        </w:rPr>
        <w:t xml:space="preserve">Нормируемыми объектами местного значения являются объекты местного значения </w:t>
      </w:r>
      <w:r>
        <w:rPr>
          <w:sz w:val="28"/>
          <w:szCs w:val="28"/>
        </w:rPr>
        <w:t>городского округа</w:t>
      </w:r>
      <w:r w:rsidRPr="00056A94">
        <w:rPr>
          <w:sz w:val="28"/>
          <w:szCs w:val="28"/>
        </w:rPr>
        <w:t>, относящиеся к следующим областям:</w:t>
      </w:r>
    </w:p>
    <w:p w:rsidR="00167E9E" w:rsidRPr="00056A94" w:rsidRDefault="00167E9E" w:rsidP="00167E9E">
      <w:pPr>
        <w:ind w:firstLine="709"/>
        <w:jc w:val="both"/>
        <w:rPr>
          <w:sz w:val="28"/>
          <w:szCs w:val="28"/>
        </w:rPr>
      </w:pPr>
      <w:r w:rsidRPr="00056A94">
        <w:rPr>
          <w:sz w:val="28"/>
          <w:szCs w:val="28"/>
        </w:rPr>
        <w:t>а) электро-, тепло-, газо- и водоснабжение населения, водоотведение;</w:t>
      </w:r>
    </w:p>
    <w:p w:rsidR="00167E9E" w:rsidRPr="00056A94" w:rsidRDefault="00167E9E" w:rsidP="00167E9E">
      <w:pPr>
        <w:ind w:firstLine="709"/>
        <w:jc w:val="both"/>
        <w:rPr>
          <w:sz w:val="28"/>
          <w:szCs w:val="28"/>
        </w:rPr>
      </w:pPr>
      <w:r w:rsidRPr="00056A94">
        <w:rPr>
          <w:sz w:val="28"/>
          <w:szCs w:val="28"/>
        </w:rPr>
        <w:t>б) автомобильные дороги местного значения;</w:t>
      </w:r>
    </w:p>
    <w:p w:rsidR="00167E9E" w:rsidRPr="00D972EF" w:rsidRDefault="00167E9E" w:rsidP="00167E9E">
      <w:pPr>
        <w:ind w:firstLine="709"/>
        <w:jc w:val="both"/>
        <w:rPr>
          <w:color w:val="22272F"/>
          <w:sz w:val="28"/>
          <w:szCs w:val="28"/>
          <w:shd w:val="clear" w:color="auto" w:fill="FFFFFF"/>
        </w:rPr>
      </w:pPr>
      <w:r w:rsidRPr="00D972EF">
        <w:rPr>
          <w:sz w:val="28"/>
          <w:szCs w:val="28"/>
        </w:rPr>
        <w:t>в) </w:t>
      </w:r>
      <w:r w:rsidRPr="00D972EF">
        <w:rPr>
          <w:color w:val="22272F"/>
          <w:sz w:val="28"/>
          <w:szCs w:val="28"/>
          <w:shd w:val="clear" w:color="auto" w:fill="FFFFFF"/>
        </w:rPr>
        <w:t xml:space="preserve">физическая культура и массовый спорт, образование, здравоохранение, </w:t>
      </w:r>
      <w:r w:rsidRPr="007079A7">
        <w:rPr>
          <w:color w:val="22272F"/>
          <w:sz w:val="28"/>
          <w:szCs w:val="28"/>
          <w:shd w:val="clear" w:color="auto" w:fill="FFFFFF"/>
        </w:rPr>
        <w:t>обработка, утилизация, обезвреживание, размещение твердых коммунальных отходов;</w:t>
      </w:r>
    </w:p>
    <w:p w:rsidR="00167E9E" w:rsidRPr="00056A94" w:rsidRDefault="00167E9E" w:rsidP="00167E9E">
      <w:pPr>
        <w:ind w:firstLine="709"/>
        <w:jc w:val="both"/>
        <w:rPr>
          <w:sz w:val="28"/>
          <w:szCs w:val="28"/>
        </w:rPr>
      </w:pPr>
      <w:r w:rsidRPr="00056A94">
        <w:rPr>
          <w:sz w:val="28"/>
          <w:szCs w:val="28"/>
        </w:rPr>
        <w:lastRenderedPageBreak/>
        <w:t xml:space="preserve">г) иные области в связи с решением вопросов местного значения </w:t>
      </w:r>
      <w:r>
        <w:rPr>
          <w:sz w:val="28"/>
          <w:szCs w:val="28"/>
        </w:rPr>
        <w:t>городского округа</w:t>
      </w:r>
      <w:r w:rsidRPr="00056A94">
        <w:rPr>
          <w:sz w:val="28"/>
          <w:szCs w:val="28"/>
        </w:rPr>
        <w:t>.</w:t>
      </w:r>
    </w:p>
    <w:p w:rsidR="00167E9E" w:rsidRPr="00056A94" w:rsidRDefault="00167E9E" w:rsidP="00167E9E">
      <w:pPr>
        <w:ind w:right="-1" w:firstLine="709"/>
        <w:jc w:val="both"/>
        <w:rPr>
          <w:sz w:val="28"/>
          <w:szCs w:val="28"/>
        </w:rPr>
      </w:pPr>
      <w:r w:rsidRPr="00056A94">
        <w:rPr>
          <w:sz w:val="28"/>
          <w:szCs w:val="28"/>
        </w:rPr>
        <w:t>Законом Курской области от 31.10.2006 №76-ЗКО «О градостроительной деятельности в Курской области» статьей 16 установлены объекты местного значения.</w:t>
      </w:r>
    </w:p>
    <w:p w:rsidR="00167E9E" w:rsidRPr="00056A94" w:rsidRDefault="00167E9E" w:rsidP="00167E9E">
      <w:pPr>
        <w:ind w:right="-1" w:firstLine="539"/>
        <w:jc w:val="both"/>
        <w:rPr>
          <w:sz w:val="28"/>
          <w:szCs w:val="28"/>
        </w:rPr>
      </w:pPr>
      <w:r w:rsidRPr="00056A94">
        <w:rPr>
          <w:sz w:val="28"/>
          <w:szCs w:val="28"/>
        </w:rPr>
        <w:t xml:space="preserve">К объектам местного значения, подлежащим отображению на генеральном плане </w:t>
      </w:r>
      <w:r w:rsidRPr="00802E29">
        <w:rPr>
          <w:sz w:val="28"/>
          <w:szCs w:val="28"/>
        </w:rPr>
        <w:t xml:space="preserve">муниципального образования </w:t>
      </w:r>
      <w:r w:rsidRPr="00137C3C">
        <w:rPr>
          <w:sz w:val="28"/>
          <w:szCs w:val="28"/>
        </w:rPr>
        <w:t xml:space="preserve">«поселок Золотухино» Золотухинского района </w:t>
      </w:r>
      <w:r w:rsidRPr="00802E29">
        <w:rPr>
          <w:sz w:val="28"/>
          <w:szCs w:val="28"/>
        </w:rPr>
        <w:t>Курской области</w:t>
      </w:r>
      <w:r w:rsidRPr="00056A94">
        <w:rPr>
          <w:sz w:val="28"/>
          <w:szCs w:val="28"/>
        </w:rPr>
        <w:t>, относятся:</w:t>
      </w:r>
    </w:p>
    <w:p w:rsidR="00167E9E" w:rsidRPr="00056A94" w:rsidRDefault="00167E9E" w:rsidP="00167E9E">
      <w:pPr>
        <w:ind w:right="-1" w:firstLine="709"/>
        <w:jc w:val="both"/>
        <w:rPr>
          <w:sz w:val="28"/>
          <w:szCs w:val="28"/>
        </w:rPr>
      </w:pPr>
      <w:r w:rsidRPr="00056A94">
        <w:rPr>
          <w:sz w:val="28"/>
          <w:szCs w:val="28"/>
        </w:rPr>
        <w:t>1) в области электро-, тепло-, газо- и водоснабжения населения, водоотведения:</w:t>
      </w:r>
    </w:p>
    <w:p w:rsidR="00167E9E" w:rsidRPr="00056A94" w:rsidRDefault="00167E9E" w:rsidP="00167E9E">
      <w:pPr>
        <w:ind w:right="-1" w:firstLine="709"/>
        <w:jc w:val="both"/>
        <w:rPr>
          <w:sz w:val="28"/>
          <w:szCs w:val="28"/>
        </w:rPr>
      </w:pPr>
      <w:r w:rsidRPr="00056A94">
        <w:rPr>
          <w:sz w:val="28"/>
          <w:szCs w:val="28"/>
        </w:rPr>
        <w:t>а) линии электропередачи (воздушные и кабельные) и подстанции местного значения, расположенные в границах муниципального образования</w:t>
      </w:r>
      <w:r>
        <w:rPr>
          <w:sz w:val="28"/>
          <w:szCs w:val="28"/>
        </w:rPr>
        <w:t xml:space="preserve"> </w:t>
      </w:r>
      <w:r w:rsidRPr="00137C3C">
        <w:rPr>
          <w:rStyle w:val="FontStyle18"/>
          <w:sz w:val="28"/>
          <w:szCs w:val="28"/>
        </w:rPr>
        <w:t>«поселок Золотухино» Золотухинского района</w:t>
      </w:r>
      <w:r>
        <w:rPr>
          <w:sz w:val="28"/>
          <w:szCs w:val="28"/>
        </w:rPr>
        <w:t xml:space="preserve"> Курской области</w:t>
      </w:r>
      <w:r w:rsidRPr="00056A94">
        <w:rPr>
          <w:sz w:val="28"/>
          <w:szCs w:val="28"/>
        </w:rPr>
        <w:t>, проектный номинальный класс напряжения которых составляет от 6 до 35 кВ включительно;</w:t>
      </w:r>
    </w:p>
    <w:p w:rsidR="00167E9E" w:rsidRPr="00056A94" w:rsidRDefault="00167E9E" w:rsidP="00167E9E">
      <w:pPr>
        <w:ind w:right="-1" w:firstLine="709"/>
        <w:jc w:val="both"/>
        <w:rPr>
          <w:sz w:val="28"/>
          <w:szCs w:val="28"/>
        </w:rPr>
      </w:pPr>
      <w:r w:rsidRPr="00056A94">
        <w:rPr>
          <w:sz w:val="28"/>
          <w:szCs w:val="28"/>
        </w:rPr>
        <w:t>б) сети газораспределения, расположенные в границах муниципального образования</w:t>
      </w:r>
      <w:r>
        <w:rPr>
          <w:sz w:val="28"/>
          <w:szCs w:val="28"/>
        </w:rPr>
        <w:t xml:space="preserve"> </w:t>
      </w:r>
      <w:r w:rsidRPr="00137C3C">
        <w:rPr>
          <w:rStyle w:val="FontStyle18"/>
          <w:sz w:val="28"/>
          <w:szCs w:val="28"/>
        </w:rPr>
        <w:t>«поселок Золотухино» Золотухинского района</w:t>
      </w:r>
      <w:r>
        <w:rPr>
          <w:sz w:val="28"/>
          <w:szCs w:val="28"/>
        </w:rPr>
        <w:t xml:space="preserve"> Курской области</w:t>
      </w:r>
      <w:r w:rsidRPr="00056A94">
        <w:rPr>
          <w:sz w:val="28"/>
          <w:szCs w:val="28"/>
        </w:rPr>
        <w:t xml:space="preserve"> и предназначенные для транспортировки природного газа под давлением до 0,6 МПа включительно, за исключением квартальных и (или) уличных газораспределительных сетей;</w:t>
      </w:r>
    </w:p>
    <w:p w:rsidR="00167E9E" w:rsidRPr="00056A94" w:rsidRDefault="00167E9E" w:rsidP="00167E9E">
      <w:pPr>
        <w:ind w:right="-1" w:firstLine="709"/>
        <w:jc w:val="both"/>
        <w:rPr>
          <w:sz w:val="28"/>
          <w:szCs w:val="28"/>
        </w:rPr>
      </w:pPr>
      <w:r w:rsidRPr="00056A94">
        <w:rPr>
          <w:sz w:val="28"/>
          <w:szCs w:val="28"/>
        </w:rPr>
        <w:t>в) сети водоснабжения в границах муниципального образования</w:t>
      </w:r>
      <w:r>
        <w:rPr>
          <w:sz w:val="28"/>
          <w:szCs w:val="28"/>
        </w:rPr>
        <w:t xml:space="preserve"> </w:t>
      </w:r>
      <w:r w:rsidRPr="00137C3C">
        <w:rPr>
          <w:rStyle w:val="FontStyle18"/>
          <w:sz w:val="28"/>
          <w:szCs w:val="28"/>
        </w:rPr>
        <w:t>«поселок Золотухино» Золотухинского района</w:t>
      </w:r>
      <w:r>
        <w:rPr>
          <w:sz w:val="28"/>
          <w:szCs w:val="28"/>
        </w:rPr>
        <w:t xml:space="preserve"> Курской области</w:t>
      </w:r>
      <w:r w:rsidRPr="00056A94">
        <w:rPr>
          <w:sz w:val="28"/>
          <w:szCs w:val="28"/>
        </w:rPr>
        <w:t>, за исключением квартальных и (или) уличных сетей;</w:t>
      </w:r>
    </w:p>
    <w:p w:rsidR="00167E9E" w:rsidRPr="00056A94" w:rsidRDefault="00167E9E" w:rsidP="00167E9E">
      <w:pPr>
        <w:ind w:right="-1" w:firstLine="709"/>
        <w:jc w:val="both"/>
        <w:rPr>
          <w:sz w:val="28"/>
          <w:szCs w:val="28"/>
        </w:rPr>
      </w:pPr>
      <w:r w:rsidRPr="00056A94">
        <w:rPr>
          <w:sz w:val="28"/>
          <w:szCs w:val="28"/>
        </w:rPr>
        <w:t>2) автомобильные дороги местного значения, расположенные в границах муниципального образования;</w:t>
      </w:r>
    </w:p>
    <w:p w:rsidR="00167E9E" w:rsidRPr="00056A94" w:rsidRDefault="00167E9E" w:rsidP="00167E9E">
      <w:pPr>
        <w:ind w:right="-1" w:firstLine="709"/>
        <w:jc w:val="both"/>
        <w:rPr>
          <w:sz w:val="28"/>
          <w:szCs w:val="28"/>
        </w:rPr>
      </w:pPr>
      <w:r w:rsidRPr="00056A94">
        <w:rPr>
          <w:sz w:val="28"/>
          <w:szCs w:val="28"/>
        </w:rPr>
        <w:t>3) в области культуры, физической культуры и спорта:</w:t>
      </w:r>
    </w:p>
    <w:p w:rsidR="00167E9E" w:rsidRPr="00056A94" w:rsidRDefault="00167E9E" w:rsidP="00167E9E">
      <w:pPr>
        <w:ind w:right="-1" w:firstLine="709"/>
        <w:jc w:val="both"/>
        <w:rPr>
          <w:sz w:val="28"/>
          <w:szCs w:val="28"/>
        </w:rPr>
      </w:pPr>
      <w:r w:rsidRPr="00056A94">
        <w:rPr>
          <w:sz w:val="28"/>
          <w:szCs w:val="28"/>
        </w:rPr>
        <w:t>объекты культуры, досуга, спорта, находящиеся в собственности муниципального образования;</w:t>
      </w:r>
    </w:p>
    <w:p w:rsidR="00167E9E" w:rsidRPr="009D1EF9" w:rsidRDefault="00167E9E" w:rsidP="00167E9E">
      <w:pPr>
        <w:autoSpaceDE w:val="0"/>
        <w:autoSpaceDN w:val="0"/>
        <w:adjustRightInd w:val="0"/>
        <w:ind w:right="-568" w:firstLine="709"/>
        <w:jc w:val="both"/>
        <w:rPr>
          <w:sz w:val="28"/>
          <w:szCs w:val="28"/>
        </w:rPr>
      </w:pPr>
      <w:r w:rsidRPr="009D1EF9">
        <w:rPr>
          <w:sz w:val="28"/>
          <w:szCs w:val="28"/>
        </w:rPr>
        <w:t>4) в области образования:</w:t>
      </w:r>
    </w:p>
    <w:p w:rsidR="00167E9E" w:rsidRPr="009D1EF9" w:rsidRDefault="00167E9E" w:rsidP="00167E9E">
      <w:pPr>
        <w:autoSpaceDE w:val="0"/>
        <w:autoSpaceDN w:val="0"/>
        <w:adjustRightInd w:val="0"/>
        <w:ind w:right="-568" w:firstLine="709"/>
        <w:jc w:val="both"/>
        <w:rPr>
          <w:sz w:val="28"/>
          <w:szCs w:val="28"/>
        </w:rPr>
      </w:pPr>
      <w:r w:rsidRPr="009D1EF9">
        <w:rPr>
          <w:sz w:val="28"/>
          <w:szCs w:val="28"/>
        </w:rPr>
        <w:t>объекты образования, находящиеся в собственности муниципального образования (</w:t>
      </w:r>
      <w:r w:rsidRPr="00595C5A">
        <w:rPr>
          <w:sz w:val="28"/>
          <w:szCs w:val="28"/>
        </w:rPr>
        <w:t>общеобразова-тельные учреждения, учреждения дополнительного образования, дошкольные образовательные учреждения</w:t>
      </w:r>
      <w:r w:rsidRPr="009D1EF9">
        <w:rPr>
          <w:sz w:val="28"/>
          <w:szCs w:val="28"/>
        </w:rPr>
        <w:t>);</w:t>
      </w:r>
    </w:p>
    <w:p w:rsidR="00167E9E" w:rsidRPr="00056A94" w:rsidRDefault="00167E9E" w:rsidP="00167E9E">
      <w:pPr>
        <w:ind w:right="-1" w:firstLine="709"/>
        <w:jc w:val="both"/>
        <w:rPr>
          <w:sz w:val="28"/>
          <w:szCs w:val="28"/>
        </w:rPr>
      </w:pPr>
      <w:r w:rsidRPr="00595C5A">
        <w:rPr>
          <w:sz w:val="28"/>
          <w:szCs w:val="28"/>
        </w:rPr>
        <w:t>5) в области обработки, утилизации, обезвреживания</w:t>
      </w:r>
      <w:r w:rsidRPr="00056A94">
        <w:rPr>
          <w:sz w:val="28"/>
          <w:szCs w:val="28"/>
        </w:rPr>
        <w:t>, размещения отходов производства и потребления:</w:t>
      </w:r>
    </w:p>
    <w:p w:rsidR="00167E9E" w:rsidRPr="00056A94" w:rsidRDefault="00167E9E" w:rsidP="00167E9E">
      <w:pPr>
        <w:ind w:right="-1" w:firstLine="709"/>
        <w:jc w:val="both"/>
        <w:rPr>
          <w:sz w:val="28"/>
          <w:szCs w:val="28"/>
        </w:rPr>
      </w:pPr>
      <w:r w:rsidRPr="00056A94">
        <w:rPr>
          <w:sz w:val="28"/>
          <w:szCs w:val="28"/>
        </w:rPr>
        <w:t>объекты накопления, обработки, утилизации отходов производства и потребления, находящиеся в собственности муниципального образования.</w:t>
      </w:r>
    </w:p>
    <w:p w:rsidR="00167E9E" w:rsidRPr="00056A94" w:rsidRDefault="00167E9E" w:rsidP="00167E9E">
      <w:pPr>
        <w:autoSpaceDE w:val="0"/>
        <w:autoSpaceDN w:val="0"/>
        <w:adjustRightInd w:val="0"/>
        <w:ind w:firstLine="709"/>
        <w:jc w:val="both"/>
        <w:rPr>
          <w:sz w:val="28"/>
          <w:szCs w:val="28"/>
        </w:rPr>
      </w:pPr>
      <w:r>
        <w:rPr>
          <w:sz w:val="28"/>
          <w:szCs w:val="28"/>
        </w:rPr>
        <w:t>М</w:t>
      </w:r>
      <w:r w:rsidRPr="00056A94">
        <w:rPr>
          <w:sz w:val="28"/>
          <w:szCs w:val="28"/>
        </w:rPr>
        <w:t>униципально</w:t>
      </w:r>
      <w:r>
        <w:rPr>
          <w:sz w:val="28"/>
          <w:szCs w:val="28"/>
        </w:rPr>
        <w:t>е</w:t>
      </w:r>
      <w:r w:rsidRPr="00056A94">
        <w:rPr>
          <w:sz w:val="28"/>
          <w:szCs w:val="28"/>
        </w:rPr>
        <w:t xml:space="preserve"> образовани</w:t>
      </w:r>
      <w:r>
        <w:rPr>
          <w:sz w:val="28"/>
          <w:szCs w:val="28"/>
        </w:rPr>
        <w:t xml:space="preserve">е </w:t>
      </w:r>
      <w:r w:rsidRPr="00137C3C">
        <w:rPr>
          <w:rStyle w:val="FontStyle18"/>
          <w:sz w:val="28"/>
          <w:szCs w:val="28"/>
        </w:rPr>
        <w:t>«поселок Золотухино» Золотухинского района</w:t>
      </w:r>
      <w:r>
        <w:rPr>
          <w:sz w:val="28"/>
          <w:szCs w:val="28"/>
        </w:rPr>
        <w:t xml:space="preserve"> Курской области</w:t>
      </w:r>
      <w:r w:rsidRPr="00056A94">
        <w:rPr>
          <w:sz w:val="28"/>
          <w:szCs w:val="28"/>
        </w:rPr>
        <w:t xml:space="preserve"> –</w:t>
      </w:r>
      <w:r>
        <w:rPr>
          <w:sz w:val="28"/>
          <w:szCs w:val="28"/>
        </w:rPr>
        <w:t xml:space="preserve"> </w:t>
      </w:r>
      <w:r w:rsidRPr="00056A94">
        <w:rPr>
          <w:sz w:val="28"/>
          <w:szCs w:val="28"/>
        </w:rPr>
        <w:t>городск</w:t>
      </w:r>
      <w:r>
        <w:rPr>
          <w:sz w:val="28"/>
          <w:szCs w:val="28"/>
        </w:rPr>
        <w:t>ое поселение, расположенное на территории Золотухинского района</w:t>
      </w:r>
      <w:r w:rsidRPr="00056A94">
        <w:rPr>
          <w:sz w:val="28"/>
          <w:szCs w:val="28"/>
        </w:rPr>
        <w:t>.</w:t>
      </w:r>
    </w:p>
    <w:bookmarkEnd w:id="6"/>
    <w:bookmarkEnd w:id="7"/>
    <w:bookmarkEnd w:id="8"/>
    <w:p w:rsidR="00167E9E" w:rsidRPr="00056A94" w:rsidRDefault="00167E9E" w:rsidP="00167E9E">
      <w:pPr>
        <w:autoSpaceDE w:val="0"/>
        <w:autoSpaceDN w:val="0"/>
        <w:adjustRightInd w:val="0"/>
        <w:ind w:firstLine="709"/>
        <w:jc w:val="both"/>
        <w:rPr>
          <w:sz w:val="28"/>
          <w:szCs w:val="28"/>
        </w:rPr>
      </w:pPr>
      <w:r w:rsidRPr="00056A94">
        <w:rPr>
          <w:sz w:val="28"/>
          <w:szCs w:val="28"/>
        </w:rPr>
        <w:t xml:space="preserve">Для </w:t>
      </w:r>
      <w:r>
        <w:rPr>
          <w:sz w:val="28"/>
          <w:szCs w:val="28"/>
        </w:rPr>
        <w:t>Золотухинского района</w:t>
      </w:r>
      <w:r w:rsidRPr="00056A94">
        <w:rPr>
          <w:sz w:val="28"/>
          <w:szCs w:val="28"/>
        </w:rPr>
        <w:t xml:space="preserve"> принят </w:t>
      </w:r>
      <w:r>
        <w:rPr>
          <w:sz w:val="28"/>
          <w:szCs w:val="28"/>
        </w:rPr>
        <w:t>средн</w:t>
      </w:r>
      <w:r w:rsidRPr="00056A94">
        <w:rPr>
          <w:sz w:val="28"/>
          <w:szCs w:val="28"/>
        </w:rPr>
        <w:t>ий уровень урбанизации муниц</w:t>
      </w:r>
      <w:r>
        <w:rPr>
          <w:sz w:val="28"/>
          <w:szCs w:val="28"/>
        </w:rPr>
        <w:t>ипального образовании (далее – Б</w:t>
      </w:r>
      <w:r w:rsidRPr="00056A94">
        <w:rPr>
          <w:sz w:val="28"/>
          <w:szCs w:val="28"/>
        </w:rPr>
        <w:t>)*.</w:t>
      </w:r>
    </w:p>
    <w:p w:rsidR="00167E9E" w:rsidRPr="00056A94" w:rsidRDefault="00167E9E" w:rsidP="00167E9E">
      <w:pPr>
        <w:autoSpaceDE w:val="0"/>
        <w:autoSpaceDN w:val="0"/>
        <w:adjustRightInd w:val="0"/>
        <w:ind w:firstLine="709"/>
        <w:jc w:val="both"/>
        <w:rPr>
          <w:sz w:val="28"/>
          <w:szCs w:val="28"/>
        </w:rPr>
      </w:pPr>
      <w:r w:rsidRPr="00056A94">
        <w:rPr>
          <w:sz w:val="28"/>
          <w:szCs w:val="28"/>
        </w:rPr>
        <w:t xml:space="preserve">*Ранжирование </w:t>
      </w:r>
      <w:r w:rsidRPr="00137C3C">
        <w:rPr>
          <w:sz w:val="28"/>
          <w:szCs w:val="28"/>
        </w:rPr>
        <w:t xml:space="preserve">Золотухинского района </w:t>
      </w:r>
      <w:r w:rsidRPr="00056A94">
        <w:rPr>
          <w:sz w:val="28"/>
          <w:szCs w:val="28"/>
        </w:rPr>
        <w:t xml:space="preserve">по уровню урбанизации приводится в приложении №3 </w:t>
      </w:r>
      <w:r>
        <w:rPr>
          <w:sz w:val="28"/>
          <w:szCs w:val="28"/>
        </w:rPr>
        <w:t xml:space="preserve">к </w:t>
      </w:r>
      <w:r w:rsidRPr="00056A94">
        <w:rPr>
          <w:sz w:val="28"/>
          <w:szCs w:val="28"/>
        </w:rPr>
        <w:t>Региональны</w:t>
      </w:r>
      <w:r>
        <w:rPr>
          <w:sz w:val="28"/>
          <w:szCs w:val="28"/>
        </w:rPr>
        <w:t>м</w:t>
      </w:r>
      <w:r w:rsidRPr="00056A94">
        <w:rPr>
          <w:sz w:val="28"/>
          <w:szCs w:val="28"/>
        </w:rPr>
        <w:t xml:space="preserve"> норматив</w:t>
      </w:r>
      <w:r>
        <w:rPr>
          <w:sz w:val="28"/>
          <w:szCs w:val="28"/>
        </w:rPr>
        <w:t xml:space="preserve">ам </w:t>
      </w:r>
      <w:r w:rsidRPr="00056A94">
        <w:rPr>
          <w:sz w:val="28"/>
          <w:szCs w:val="28"/>
        </w:rPr>
        <w:t xml:space="preserve"> градостроительного проектирования Курской области, утвержден</w:t>
      </w:r>
      <w:r>
        <w:rPr>
          <w:sz w:val="28"/>
          <w:szCs w:val="28"/>
        </w:rPr>
        <w:t>ным</w:t>
      </w:r>
      <w:r w:rsidRPr="00056A94">
        <w:rPr>
          <w:sz w:val="28"/>
          <w:szCs w:val="28"/>
        </w:rPr>
        <w:t xml:space="preserve"> постановлением Администрации Курской области от 28.04.2021 № 442-па.</w:t>
      </w:r>
    </w:p>
    <w:p w:rsidR="00167E9E" w:rsidRPr="00056A94" w:rsidRDefault="00167E9E" w:rsidP="00A80809">
      <w:pPr>
        <w:autoSpaceDE w:val="0"/>
        <w:autoSpaceDN w:val="0"/>
        <w:adjustRightInd w:val="0"/>
        <w:ind w:firstLine="709"/>
        <w:jc w:val="both"/>
        <w:rPr>
          <w:sz w:val="28"/>
          <w:szCs w:val="28"/>
        </w:rPr>
      </w:pPr>
      <w:r w:rsidRPr="00056A94">
        <w:rPr>
          <w:sz w:val="28"/>
          <w:szCs w:val="28"/>
        </w:rPr>
        <w:lastRenderedPageBreak/>
        <w:t>По уровню урбанизации</w:t>
      </w:r>
      <w:r w:rsidR="00936366">
        <w:rPr>
          <w:sz w:val="28"/>
          <w:szCs w:val="28"/>
        </w:rPr>
        <w:t xml:space="preserve"> </w:t>
      </w:r>
      <w:r w:rsidRPr="00056A94">
        <w:rPr>
          <w:sz w:val="28"/>
          <w:szCs w:val="28"/>
        </w:rPr>
        <w:t xml:space="preserve">– </w:t>
      </w:r>
      <w:r>
        <w:rPr>
          <w:sz w:val="28"/>
          <w:szCs w:val="28"/>
        </w:rPr>
        <w:t>Б</w:t>
      </w:r>
      <w:r w:rsidRPr="00056A94">
        <w:rPr>
          <w:sz w:val="28"/>
          <w:szCs w:val="28"/>
        </w:rPr>
        <w:t>,</w:t>
      </w:r>
      <w:r>
        <w:rPr>
          <w:sz w:val="28"/>
          <w:szCs w:val="28"/>
        </w:rPr>
        <w:t xml:space="preserve"> </w:t>
      </w:r>
      <w:r w:rsidRPr="00056A94">
        <w:rPr>
          <w:sz w:val="28"/>
          <w:szCs w:val="28"/>
        </w:rPr>
        <w:t>при установлении предельных значений объектов местного значения в нормировании Курской области</w:t>
      </w:r>
      <w:r>
        <w:rPr>
          <w:sz w:val="28"/>
          <w:szCs w:val="28"/>
        </w:rPr>
        <w:t xml:space="preserve"> </w:t>
      </w:r>
      <w:r w:rsidRPr="00056A94">
        <w:rPr>
          <w:sz w:val="28"/>
          <w:szCs w:val="28"/>
        </w:rPr>
        <w:t>ус</w:t>
      </w:r>
      <w:r>
        <w:rPr>
          <w:sz w:val="28"/>
          <w:szCs w:val="28"/>
        </w:rPr>
        <w:t>танавливается коэффициент: К – 1</w:t>
      </w:r>
      <w:r w:rsidRPr="00056A94">
        <w:rPr>
          <w:sz w:val="28"/>
          <w:szCs w:val="28"/>
        </w:rPr>
        <w:t>.</w:t>
      </w:r>
    </w:p>
    <w:p w:rsidR="00EC443F" w:rsidRPr="009D1EF9" w:rsidRDefault="00EC443F" w:rsidP="00A80809">
      <w:pPr>
        <w:ind w:firstLine="709"/>
        <w:jc w:val="both"/>
        <w:outlineLvl w:val="0"/>
        <w:rPr>
          <w:b/>
          <w:sz w:val="28"/>
          <w:szCs w:val="28"/>
        </w:rPr>
      </w:pPr>
    </w:p>
    <w:p w:rsidR="00EC443F" w:rsidRPr="009D1EF9" w:rsidRDefault="00EC443F" w:rsidP="00A80809">
      <w:pPr>
        <w:ind w:firstLine="709"/>
        <w:jc w:val="both"/>
        <w:outlineLvl w:val="0"/>
        <w:rPr>
          <w:b/>
          <w:sz w:val="28"/>
          <w:szCs w:val="28"/>
        </w:rPr>
      </w:pPr>
    </w:p>
    <w:p w:rsidR="00EC443F" w:rsidRDefault="00EC443F"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A80809" w:rsidRDefault="00A80809"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5963E2" w:rsidRDefault="005963E2" w:rsidP="00A80809">
      <w:pPr>
        <w:ind w:firstLine="709"/>
        <w:jc w:val="both"/>
        <w:outlineLvl w:val="0"/>
        <w:rPr>
          <w:b/>
          <w:sz w:val="28"/>
          <w:szCs w:val="28"/>
        </w:rPr>
      </w:pPr>
    </w:p>
    <w:p w:rsidR="00A80809" w:rsidRDefault="00A80809" w:rsidP="00A80809">
      <w:pPr>
        <w:ind w:firstLine="709"/>
        <w:jc w:val="both"/>
        <w:outlineLvl w:val="0"/>
        <w:rPr>
          <w:b/>
          <w:sz w:val="28"/>
          <w:szCs w:val="28"/>
        </w:rPr>
      </w:pPr>
    </w:p>
    <w:p w:rsidR="00A80809" w:rsidRDefault="00A80809" w:rsidP="00A80809">
      <w:pPr>
        <w:ind w:firstLine="709"/>
        <w:jc w:val="both"/>
        <w:outlineLvl w:val="0"/>
        <w:rPr>
          <w:b/>
          <w:sz w:val="28"/>
          <w:szCs w:val="28"/>
        </w:rPr>
      </w:pPr>
    </w:p>
    <w:p w:rsidR="00A80809" w:rsidRDefault="00A80809" w:rsidP="00A80809">
      <w:pPr>
        <w:ind w:firstLine="709"/>
        <w:jc w:val="both"/>
        <w:outlineLvl w:val="0"/>
        <w:rPr>
          <w:b/>
          <w:sz w:val="28"/>
          <w:szCs w:val="28"/>
        </w:rPr>
      </w:pPr>
    </w:p>
    <w:p w:rsidR="00A80809" w:rsidRDefault="00A80809" w:rsidP="00A80809">
      <w:pPr>
        <w:ind w:firstLine="709"/>
        <w:jc w:val="both"/>
        <w:outlineLvl w:val="0"/>
        <w:rPr>
          <w:b/>
          <w:sz w:val="28"/>
          <w:szCs w:val="28"/>
        </w:rPr>
      </w:pPr>
    </w:p>
    <w:p w:rsidR="00A80809" w:rsidRDefault="00A80809" w:rsidP="00A80809">
      <w:pPr>
        <w:ind w:firstLine="709"/>
        <w:jc w:val="both"/>
        <w:outlineLvl w:val="0"/>
        <w:rPr>
          <w:b/>
          <w:sz w:val="28"/>
          <w:szCs w:val="28"/>
        </w:rPr>
      </w:pPr>
    </w:p>
    <w:p w:rsidR="00A80809" w:rsidRDefault="00A80809" w:rsidP="00A80809">
      <w:pPr>
        <w:ind w:firstLine="709"/>
        <w:jc w:val="both"/>
        <w:outlineLvl w:val="0"/>
        <w:rPr>
          <w:b/>
          <w:sz w:val="28"/>
          <w:szCs w:val="28"/>
        </w:rPr>
      </w:pPr>
    </w:p>
    <w:p w:rsidR="00A80809" w:rsidRDefault="00A80809" w:rsidP="00A80809">
      <w:pPr>
        <w:ind w:firstLine="709"/>
        <w:jc w:val="both"/>
        <w:outlineLvl w:val="0"/>
        <w:rPr>
          <w:b/>
          <w:sz w:val="28"/>
          <w:szCs w:val="28"/>
        </w:rPr>
      </w:pPr>
    </w:p>
    <w:p w:rsidR="00A80809" w:rsidRDefault="00A80809" w:rsidP="00A80809">
      <w:pPr>
        <w:ind w:firstLine="709"/>
        <w:jc w:val="both"/>
        <w:outlineLvl w:val="0"/>
        <w:rPr>
          <w:b/>
          <w:sz w:val="28"/>
          <w:szCs w:val="28"/>
        </w:rPr>
      </w:pPr>
    </w:p>
    <w:p w:rsidR="00A80809" w:rsidRDefault="00A80809" w:rsidP="00A80809">
      <w:pPr>
        <w:ind w:firstLine="709"/>
        <w:jc w:val="both"/>
        <w:outlineLvl w:val="0"/>
        <w:rPr>
          <w:b/>
          <w:sz w:val="28"/>
          <w:szCs w:val="28"/>
        </w:rPr>
      </w:pPr>
    </w:p>
    <w:p w:rsidR="00A80809" w:rsidRDefault="00A80809" w:rsidP="00A80809">
      <w:pPr>
        <w:ind w:firstLine="709"/>
        <w:jc w:val="both"/>
        <w:outlineLvl w:val="0"/>
        <w:rPr>
          <w:b/>
          <w:sz w:val="28"/>
          <w:szCs w:val="28"/>
        </w:rPr>
      </w:pPr>
    </w:p>
    <w:p w:rsidR="00A80809" w:rsidRDefault="00A80809" w:rsidP="00A80809">
      <w:pPr>
        <w:ind w:firstLine="709"/>
        <w:jc w:val="both"/>
        <w:outlineLvl w:val="0"/>
        <w:rPr>
          <w:b/>
          <w:sz w:val="28"/>
          <w:szCs w:val="28"/>
        </w:rPr>
      </w:pPr>
    </w:p>
    <w:p w:rsidR="00A80809" w:rsidRPr="009D1EF9" w:rsidRDefault="00A80809" w:rsidP="00A80809">
      <w:pPr>
        <w:ind w:firstLine="709"/>
        <w:jc w:val="both"/>
        <w:outlineLvl w:val="0"/>
        <w:rPr>
          <w:b/>
          <w:sz w:val="28"/>
          <w:szCs w:val="28"/>
        </w:rPr>
      </w:pPr>
    </w:p>
    <w:p w:rsidR="00EC443F" w:rsidRPr="009D1EF9" w:rsidRDefault="00EC443F" w:rsidP="00A80809">
      <w:pPr>
        <w:ind w:firstLine="709"/>
        <w:jc w:val="both"/>
        <w:outlineLvl w:val="0"/>
        <w:rPr>
          <w:b/>
          <w:sz w:val="28"/>
          <w:szCs w:val="28"/>
        </w:rPr>
      </w:pPr>
    </w:p>
    <w:p w:rsidR="00EC443F" w:rsidRPr="009D1EF9" w:rsidRDefault="00EC443F" w:rsidP="00A80809">
      <w:pPr>
        <w:ind w:firstLine="709"/>
        <w:jc w:val="both"/>
        <w:outlineLvl w:val="0"/>
        <w:rPr>
          <w:b/>
          <w:sz w:val="28"/>
          <w:szCs w:val="28"/>
        </w:rPr>
      </w:pPr>
    </w:p>
    <w:p w:rsidR="00EC443F" w:rsidRDefault="00EC443F" w:rsidP="00936366">
      <w:pPr>
        <w:ind w:firstLine="709"/>
        <w:jc w:val="both"/>
        <w:rPr>
          <w:b/>
          <w:sz w:val="28"/>
          <w:szCs w:val="28"/>
        </w:rPr>
      </w:pPr>
      <w:r w:rsidRPr="009D1EF9">
        <w:rPr>
          <w:b/>
          <w:sz w:val="28"/>
          <w:szCs w:val="28"/>
        </w:rPr>
        <w:lastRenderedPageBreak/>
        <w:t>1.1 Расположение и природно-климатические условия муниципального образования «поселок Золотухино»</w:t>
      </w:r>
    </w:p>
    <w:p w:rsidR="005963E2" w:rsidRPr="009D1EF9" w:rsidRDefault="005963E2" w:rsidP="00936366">
      <w:pPr>
        <w:ind w:firstLine="720"/>
        <w:jc w:val="both"/>
        <w:rPr>
          <w:b/>
          <w:sz w:val="28"/>
          <w:szCs w:val="28"/>
        </w:rPr>
      </w:pPr>
    </w:p>
    <w:p w:rsidR="00EC443F" w:rsidRPr="005963E2" w:rsidRDefault="00EC443F" w:rsidP="00936366">
      <w:pPr>
        <w:widowControl w:val="0"/>
        <w:autoSpaceDE w:val="0"/>
        <w:autoSpaceDN w:val="0"/>
        <w:adjustRightInd w:val="0"/>
        <w:ind w:firstLine="709"/>
        <w:jc w:val="both"/>
        <w:rPr>
          <w:b/>
          <w:sz w:val="28"/>
          <w:szCs w:val="28"/>
        </w:rPr>
      </w:pPr>
      <w:r w:rsidRPr="005963E2">
        <w:rPr>
          <w:b/>
          <w:sz w:val="28"/>
          <w:szCs w:val="28"/>
        </w:rPr>
        <w:t>Расположение в системе расселения и административно-территориальное устройство</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Поселок Золотухино расположен в северной части Курской области в 40 км от областного центра города Курск, в центральной части Среднерусской возвышенности на берегу реки Снова (приток Тускарь) в месте впадения в неё р. Полевая Снова.</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xml:space="preserve"> Поселок Золотухино является административным центром Золотухинского муниципального района. </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Внешние связи поселка Золотухино представлены линией Орловско-Курского отделения Московской железной дороги, а так же автомобильной дорогой регионального значения и сетью автодорог местного значения:</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xml:space="preserve">с областным центром </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-Курск (44 км);</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xml:space="preserve">с районными центрами: </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-Фатеж (42 км);</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-Поныри (32 км).</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Железная дорога делит территорию поселка на две части: западную и восточную части. Железнодорожная станция «Золотухино» расположена в центре поселка. Прилегающие к поселку территории представляют собой сельскохозяйственные угодья.</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xml:space="preserve">Границы поселка Золотухино определены Уставом муниципального образования «поселок Золотухино» Золотухинского района Курской области. </w:t>
      </w:r>
    </w:p>
    <w:p w:rsidR="00EC443F" w:rsidRPr="009D1EF9" w:rsidRDefault="00EC443F" w:rsidP="00936366">
      <w:pPr>
        <w:widowControl w:val="0"/>
        <w:autoSpaceDE w:val="0"/>
        <w:autoSpaceDN w:val="0"/>
        <w:adjustRightInd w:val="0"/>
        <w:ind w:firstLine="709"/>
        <w:jc w:val="both"/>
        <w:rPr>
          <w:sz w:val="28"/>
          <w:szCs w:val="28"/>
        </w:rPr>
      </w:pP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Сведения о населении муниципального образования на 01.01.20</w:t>
      </w:r>
      <w:r w:rsidR="00236CDC">
        <w:rPr>
          <w:sz w:val="28"/>
          <w:szCs w:val="28"/>
        </w:rPr>
        <w:t>23</w:t>
      </w:r>
      <w:r w:rsidRPr="009D1EF9">
        <w:rPr>
          <w:sz w:val="28"/>
          <w:szCs w:val="28"/>
        </w:rPr>
        <w:t xml:space="preserve"> г.</w:t>
      </w:r>
    </w:p>
    <w:p w:rsidR="00EC443F" w:rsidRPr="009D1EF9" w:rsidRDefault="00EC443F" w:rsidP="00936366">
      <w:pPr>
        <w:widowControl w:val="0"/>
        <w:autoSpaceDE w:val="0"/>
        <w:autoSpaceDN w:val="0"/>
        <w:adjustRightInd w:val="0"/>
        <w:ind w:firstLine="709"/>
        <w:jc w:val="both"/>
        <w:rPr>
          <w:sz w:val="28"/>
          <w:szCs w:val="28"/>
        </w:rPr>
      </w:pPr>
    </w:p>
    <w:tbl>
      <w:tblPr>
        <w:tblW w:w="928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5"/>
        <w:gridCol w:w="1935"/>
        <w:gridCol w:w="2310"/>
        <w:gridCol w:w="2235"/>
      </w:tblGrid>
      <w:tr w:rsidR="00EC443F" w:rsidRPr="009D1EF9" w:rsidTr="001A5851">
        <w:trPr>
          <w:trHeight w:val="480"/>
        </w:trPr>
        <w:tc>
          <w:tcPr>
            <w:tcW w:w="2805" w:type="dxa"/>
          </w:tcPr>
          <w:p w:rsidR="00EC443F" w:rsidRPr="009D1EF9" w:rsidRDefault="00EC443F" w:rsidP="00936366">
            <w:pPr>
              <w:widowControl w:val="0"/>
              <w:autoSpaceDE w:val="0"/>
              <w:autoSpaceDN w:val="0"/>
              <w:adjustRightInd w:val="0"/>
              <w:ind w:hanging="36"/>
              <w:jc w:val="center"/>
              <w:rPr>
                <w:sz w:val="28"/>
                <w:szCs w:val="28"/>
              </w:rPr>
            </w:pPr>
            <w:r w:rsidRPr="009D1EF9">
              <w:rPr>
                <w:sz w:val="28"/>
                <w:szCs w:val="28"/>
              </w:rPr>
              <w:t>Наименование населенного пункта</w:t>
            </w:r>
          </w:p>
        </w:tc>
        <w:tc>
          <w:tcPr>
            <w:tcW w:w="1935" w:type="dxa"/>
          </w:tcPr>
          <w:p w:rsidR="00EC443F" w:rsidRPr="009D1EF9" w:rsidRDefault="00EC443F" w:rsidP="00936366">
            <w:pPr>
              <w:widowControl w:val="0"/>
              <w:autoSpaceDE w:val="0"/>
              <w:autoSpaceDN w:val="0"/>
              <w:adjustRightInd w:val="0"/>
              <w:jc w:val="center"/>
              <w:rPr>
                <w:sz w:val="28"/>
                <w:szCs w:val="28"/>
              </w:rPr>
            </w:pPr>
            <w:r w:rsidRPr="009D1EF9">
              <w:rPr>
                <w:sz w:val="28"/>
                <w:szCs w:val="28"/>
              </w:rPr>
              <w:t>Число домов</w:t>
            </w:r>
          </w:p>
        </w:tc>
        <w:tc>
          <w:tcPr>
            <w:tcW w:w="2310" w:type="dxa"/>
          </w:tcPr>
          <w:p w:rsidR="00EC443F" w:rsidRPr="009D1EF9" w:rsidRDefault="00EC443F" w:rsidP="00936366">
            <w:pPr>
              <w:widowControl w:val="0"/>
              <w:autoSpaceDE w:val="0"/>
              <w:autoSpaceDN w:val="0"/>
              <w:adjustRightInd w:val="0"/>
              <w:jc w:val="center"/>
              <w:rPr>
                <w:sz w:val="28"/>
                <w:szCs w:val="28"/>
              </w:rPr>
            </w:pPr>
            <w:r w:rsidRPr="009D1EF9">
              <w:rPr>
                <w:sz w:val="28"/>
                <w:szCs w:val="28"/>
              </w:rPr>
              <w:t>Общая численность,</w:t>
            </w:r>
          </w:p>
          <w:p w:rsidR="00EC443F" w:rsidRPr="009D1EF9" w:rsidRDefault="00EC443F" w:rsidP="00936366">
            <w:pPr>
              <w:widowControl w:val="0"/>
              <w:autoSpaceDE w:val="0"/>
              <w:autoSpaceDN w:val="0"/>
              <w:adjustRightInd w:val="0"/>
              <w:jc w:val="center"/>
              <w:rPr>
                <w:sz w:val="28"/>
                <w:szCs w:val="28"/>
              </w:rPr>
            </w:pPr>
            <w:r w:rsidRPr="009D1EF9">
              <w:rPr>
                <w:sz w:val="28"/>
                <w:szCs w:val="28"/>
              </w:rPr>
              <w:t>чел.</w:t>
            </w:r>
          </w:p>
        </w:tc>
        <w:tc>
          <w:tcPr>
            <w:tcW w:w="2235" w:type="dxa"/>
          </w:tcPr>
          <w:p w:rsidR="00EC443F" w:rsidRPr="009D1EF9" w:rsidRDefault="00EC443F" w:rsidP="00936366">
            <w:pPr>
              <w:jc w:val="center"/>
              <w:rPr>
                <w:sz w:val="28"/>
                <w:szCs w:val="28"/>
              </w:rPr>
            </w:pPr>
            <w:r w:rsidRPr="009D1EF9">
              <w:rPr>
                <w:sz w:val="28"/>
                <w:szCs w:val="28"/>
              </w:rPr>
              <w:t>Площадь,</w:t>
            </w:r>
          </w:p>
          <w:p w:rsidR="00EC443F" w:rsidRPr="009D1EF9" w:rsidRDefault="00EC443F" w:rsidP="00936366">
            <w:pPr>
              <w:jc w:val="center"/>
              <w:rPr>
                <w:sz w:val="28"/>
                <w:szCs w:val="28"/>
              </w:rPr>
            </w:pPr>
            <w:r w:rsidRPr="009D1EF9">
              <w:rPr>
                <w:sz w:val="28"/>
                <w:szCs w:val="28"/>
              </w:rPr>
              <w:t>га</w:t>
            </w:r>
          </w:p>
          <w:p w:rsidR="00EC443F" w:rsidRPr="009D1EF9" w:rsidRDefault="00EC443F" w:rsidP="00936366">
            <w:pPr>
              <w:widowControl w:val="0"/>
              <w:autoSpaceDE w:val="0"/>
              <w:autoSpaceDN w:val="0"/>
              <w:adjustRightInd w:val="0"/>
              <w:jc w:val="center"/>
              <w:rPr>
                <w:sz w:val="28"/>
                <w:szCs w:val="28"/>
              </w:rPr>
            </w:pPr>
          </w:p>
        </w:tc>
      </w:tr>
      <w:tr w:rsidR="00EC443F" w:rsidRPr="009D1EF9" w:rsidTr="001A5851">
        <w:trPr>
          <w:trHeight w:val="480"/>
        </w:trPr>
        <w:tc>
          <w:tcPr>
            <w:tcW w:w="2805" w:type="dxa"/>
          </w:tcPr>
          <w:p w:rsidR="00EC443F" w:rsidRPr="009D1EF9" w:rsidRDefault="00EC443F" w:rsidP="00936366">
            <w:pPr>
              <w:widowControl w:val="0"/>
              <w:autoSpaceDE w:val="0"/>
              <w:autoSpaceDN w:val="0"/>
              <w:adjustRightInd w:val="0"/>
              <w:ind w:hanging="36"/>
              <w:jc w:val="center"/>
              <w:rPr>
                <w:sz w:val="28"/>
                <w:szCs w:val="28"/>
              </w:rPr>
            </w:pPr>
            <w:r w:rsidRPr="009D1EF9">
              <w:rPr>
                <w:sz w:val="28"/>
                <w:szCs w:val="28"/>
              </w:rPr>
              <w:t>п.Золотухино</w:t>
            </w:r>
          </w:p>
        </w:tc>
        <w:tc>
          <w:tcPr>
            <w:tcW w:w="1935" w:type="dxa"/>
          </w:tcPr>
          <w:p w:rsidR="00EC443F" w:rsidRPr="009D1EF9" w:rsidRDefault="00236CDC" w:rsidP="00936366">
            <w:pPr>
              <w:widowControl w:val="0"/>
              <w:autoSpaceDE w:val="0"/>
              <w:autoSpaceDN w:val="0"/>
              <w:adjustRightInd w:val="0"/>
              <w:jc w:val="center"/>
              <w:rPr>
                <w:sz w:val="28"/>
                <w:szCs w:val="28"/>
              </w:rPr>
            </w:pPr>
            <w:r>
              <w:rPr>
                <w:sz w:val="28"/>
                <w:szCs w:val="28"/>
              </w:rPr>
              <w:t>1129</w:t>
            </w:r>
          </w:p>
        </w:tc>
        <w:tc>
          <w:tcPr>
            <w:tcW w:w="2310" w:type="dxa"/>
          </w:tcPr>
          <w:p w:rsidR="00EC443F" w:rsidRPr="009D1EF9" w:rsidRDefault="00EC443F" w:rsidP="00936366">
            <w:pPr>
              <w:widowControl w:val="0"/>
              <w:autoSpaceDE w:val="0"/>
              <w:autoSpaceDN w:val="0"/>
              <w:adjustRightInd w:val="0"/>
              <w:jc w:val="center"/>
              <w:rPr>
                <w:sz w:val="28"/>
                <w:szCs w:val="28"/>
              </w:rPr>
            </w:pPr>
            <w:r w:rsidRPr="009D1EF9">
              <w:rPr>
                <w:sz w:val="28"/>
                <w:szCs w:val="28"/>
              </w:rPr>
              <w:t>4</w:t>
            </w:r>
            <w:r w:rsidR="00236CDC">
              <w:rPr>
                <w:sz w:val="28"/>
                <w:szCs w:val="28"/>
              </w:rPr>
              <w:t>372</w:t>
            </w:r>
          </w:p>
        </w:tc>
        <w:tc>
          <w:tcPr>
            <w:tcW w:w="2235" w:type="dxa"/>
          </w:tcPr>
          <w:p w:rsidR="00EC443F" w:rsidRPr="009D1EF9" w:rsidRDefault="00EC443F" w:rsidP="00936366">
            <w:pPr>
              <w:jc w:val="center"/>
              <w:rPr>
                <w:sz w:val="28"/>
                <w:szCs w:val="28"/>
              </w:rPr>
            </w:pPr>
            <w:r w:rsidRPr="009D1EF9">
              <w:rPr>
                <w:sz w:val="28"/>
                <w:szCs w:val="28"/>
              </w:rPr>
              <w:t>651</w:t>
            </w:r>
          </w:p>
        </w:tc>
      </w:tr>
    </w:tbl>
    <w:p w:rsidR="00EC443F" w:rsidRPr="009D1EF9" w:rsidRDefault="00EC443F" w:rsidP="00936366">
      <w:pPr>
        <w:widowControl w:val="0"/>
        <w:autoSpaceDE w:val="0"/>
        <w:autoSpaceDN w:val="0"/>
        <w:adjustRightInd w:val="0"/>
        <w:ind w:firstLine="709"/>
        <w:jc w:val="both"/>
        <w:rPr>
          <w:sz w:val="28"/>
          <w:szCs w:val="28"/>
        </w:rPr>
      </w:pP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xml:space="preserve">Золотухинский район был создан на основании постановления ВЦИК от 10 ноября 1930 года  в результате упразднённых Свободинского и Поныровского районов. </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xml:space="preserve">В 1964 году в Курской области были образованы новые рабочие посёлки. Решением Курского облисполкома № 308 от 4 мая 1967 года с. Золотухино Золотухинского района было отнесено к категории рабочего посёлка. </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Поселок Золотухино является основным транспортно-планировочным центром, выполняющим роль системообразующего районного центра.</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lastRenderedPageBreak/>
        <w:t xml:space="preserve">На территории поселка Золотухино проживает 19% от общей численности населения Золотухинского района. Плотность населения поселка составляет 763,4 чел/км2, что в 39 раз выше плотности населения района (18,9 чел/км2). Всего в Золотухинском районе насчитывается 137 населенных пунктов. </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xml:space="preserve">Определение назначения территории муниципального образования исходит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и социальной инфраструктур, обеспечения учета интересов граждан и их объединений. </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Задачи территориального планирования имеют целеполагающий характер, выражающийся в экономической, социальной, средовой и природ пользовательской составляющих. Обеспечение условий для устойчивого экономического развития муниципального образования достигается решением следующих задач:</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формирование территориально-хозяйственной организации муниципального образования, обеспечивающей оптимальные условия для развития всех видов хозяйственной деятельности, являющихся экономической базой развития территории;</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xml:space="preserve">- повышение уровня жизни и условий проживания населения в муниципальном образовании, формирование благоприятных условий жизнедеятельности населения для развития человеческого потенциала при обеспечении конституционных социальных прав и гарантий с использованием социальных стандартов, и норм; </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экологическое и экономичное использование трудовых, земельных, водных и других ресурсов, улучшение экологической ситуации и повышение качества среды проживания граждан;</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внедрение и обоснование предложений по модернизации и реконструкции инженерно-коммуникационных систем и транспортной инфраструктуры;</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изыскание и создание рекреационных и туристических объектов на территории муниципального образования, создающих центры массового и культурного отдыха населения муниципального образования и района и привлекающих дополнительные источники дохода в местный бюджет;</w:t>
      </w:r>
    </w:p>
    <w:p w:rsidR="00EC443F" w:rsidRPr="009D1EF9" w:rsidRDefault="00EC443F" w:rsidP="00936366">
      <w:pPr>
        <w:widowControl w:val="0"/>
        <w:autoSpaceDE w:val="0"/>
        <w:autoSpaceDN w:val="0"/>
        <w:adjustRightInd w:val="0"/>
        <w:ind w:firstLine="709"/>
        <w:jc w:val="both"/>
        <w:rPr>
          <w:sz w:val="28"/>
          <w:szCs w:val="28"/>
        </w:rPr>
      </w:pPr>
      <w:r w:rsidRPr="009D1EF9">
        <w:rPr>
          <w:sz w:val="28"/>
          <w:szCs w:val="28"/>
        </w:rPr>
        <w:t>- достижение долговременной безопасности жизнедеятельности населения и экономического развития путем создания территориально организованной сети объектов защитных сооружений, коридоров и районов эвакуации населения в условиях ЧС.</w:t>
      </w:r>
    </w:p>
    <w:p w:rsidR="00936366" w:rsidRDefault="00936366" w:rsidP="00936366">
      <w:pPr>
        <w:widowControl w:val="0"/>
        <w:autoSpaceDE w:val="0"/>
        <w:autoSpaceDN w:val="0"/>
        <w:adjustRightInd w:val="0"/>
        <w:ind w:firstLine="709"/>
        <w:jc w:val="both"/>
        <w:rPr>
          <w:b/>
          <w:sz w:val="28"/>
          <w:szCs w:val="28"/>
        </w:rPr>
      </w:pPr>
    </w:p>
    <w:p w:rsidR="00412371" w:rsidRDefault="00412371" w:rsidP="00936366">
      <w:pPr>
        <w:widowControl w:val="0"/>
        <w:autoSpaceDE w:val="0"/>
        <w:autoSpaceDN w:val="0"/>
        <w:adjustRightInd w:val="0"/>
        <w:ind w:firstLine="709"/>
        <w:jc w:val="both"/>
        <w:rPr>
          <w:b/>
          <w:sz w:val="28"/>
          <w:szCs w:val="28"/>
        </w:rPr>
      </w:pPr>
    </w:p>
    <w:p w:rsidR="00EC443F" w:rsidRPr="009D1EF9" w:rsidRDefault="00EC443F" w:rsidP="00936366">
      <w:pPr>
        <w:widowControl w:val="0"/>
        <w:autoSpaceDE w:val="0"/>
        <w:autoSpaceDN w:val="0"/>
        <w:adjustRightInd w:val="0"/>
        <w:ind w:firstLine="709"/>
        <w:jc w:val="both"/>
        <w:rPr>
          <w:b/>
          <w:sz w:val="28"/>
          <w:szCs w:val="28"/>
        </w:rPr>
      </w:pPr>
      <w:r w:rsidRPr="009D1EF9">
        <w:rPr>
          <w:b/>
          <w:sz w:val="28"/>
          <w:szCs w:val="28"/>
        </w:rPr>
        <w:t>Природно-климатические условия</w:t>
      </w:r>
    </w:p>
    <w:p w:rsidR="00EC443F" w:rsidRPr="009D1EF9" w:rsidRDefault="00EC443F" w:rsidP="00936366">
      <w:pPr>
        <w:keepNext/>
        <w:ind w:firstLine="709"/>
        <w:jc w:val="both"/>
        <w:rPr>
          <w:rFonts w:eastAsia="Arial Unicode MS"/>
          <w:bCs/>
          <w:sz w:val="28"/>
          <w:szCs w:val="28"/>
        </w:rPr>
      </w:pPr>
      <w:r w:rsidRPr="009D1EF9">
        <w:rPr>
          <w:rFonts w:eastAsia="Arial Unicode MS"/>
          <w:bCs/>
          <w:sz w:val="28"/>
          <w:szCs w:val="28"/>
        </w:rPr>
        <w:t xml:space="preserve">Территория п.Золотухино </w:t>
      </w:r>
      <w:r w:rsidRPr="009D1EF9">
        <w:rPr>
          <w:rFonts w:eastAsia="Arial Unicode MS"/>
          <w:sz w:val="28"/>
          <w:szCs w:val="28"/>
        </w:rPr>
        <w:t>расположена</w:t>
      </w:r>
      <w:r w:rsidRPr="009D1EF9">
        <w:rPr>
          <w:rFonts w:eastAsia="Arial Unicode MS"/>
          <w:bCs/>
          <w:sz w:val="28"/>
          <w:szCs w:val="28"/>
        </w:rPr>
        <w:t xml:space="preserve"> </w:t>
      </w:r>
      <w:r w:rsidRPr="009D1EF9">
        <w:rPr>
          <w:rFonts w:eastAsia="Arial Unicode MS"/>
          <w:sz w:val="28"/>
          <w:szCs w:val="28"/>
        </w:rPr>
        <w:t xml:space="preserve">в зоне </w:t>
      </w:r>
      <w:r w:rsidRPr="009D1EF9">
        <w:rPr>
          <w:rFonts w:eastAsia="Arial Unicode MS"/>
          <w:bCs/>
          <w:sz w:val="28"/>
          <w:szCs w:val="28"/>
        </w:rPr>
        <w:t xml:space="preserve">умеренно-континентального климата </w:t>
      </w:r>
      <w:r w:rsidRPr="009D1EF9">
        <w:rPr>
          <w:rFonts w:eastAsia="Arial Unicode MS"/>
          <w:sz w:val="28"/>
          <w:szCs w:val="28"/>
        </w:rPr>
        <w:t>мягкой зимой и умеренно влажного лета</w:t>
      </w:r>
      <w:r w:rsidRPr="009D1EF9">
        <w:rPr>
          <w:rFonts w:eastAsia="Arial Unicode MS"/>
          <w:bCs/>
          <w:sz w:val="28"/>
          <w:szCs w:val="28"/>
        </w:rPr>
        <w:t xml:space="preserve">. Среднегодовая температура воздуха +4,6°C, среднемесячная температура </w:t>
      </w:r>
      <w:r w:rsidRPr="009D1EF9">
        <w:rPr>
          <w:rFonts w:eastAsia="Arial Unicode MS"/>
          <w:bCs/>
          <w:sz w:val="28"/>
          <w:szCs w:val="28"/>
        </w:rPr>
        <w:lastRenderedPageBreak/>
        <w:t>июля +18,8°C, а января –9,8°C, максимальная +37</w:t>
      </w:r>
      <w:r w:rsidRPr="009D1EF9">
        <w:rPr>
          <w:rFonts w:eastAsia="Arial Unicode MS"/>
          <w:bCs/>
          <w:sz w:val="28"/>
          <w:szCs w:val="28"/>
          <w:vertAlign w:val="superscript"/>
        </w:rPr>
        <w:t>0</w:t>
      </w:r>
      <w:r w:rsidRPr="009D1EF9">
        <w:rPr>
          <w:rFonts w:eastAsia="Arial Unicode MS"/>
          <w:bCs/>
          <w:sz w:val="28"/>
          <w:szCs w:val="28"/>
        </w:rPr>
        <w:t>, минимальная -38</w:t>
      </w:r>
      <w:r w:rsidRPr="009D1EF9">
        <w:rPr>
          <w:rFonts w:eastAsia="Arial Unicode MS"/>
          <w:bCs/>
          <w:sz w:val="28"/>
          <w:szCs w:val="28"/>
          <w:vertAlign w:val="superscript"/>
        </w:rPr>
        <w:t>0</w:t>
      </w:r>
      <w:r w:rsidRPr="009D1EF9">
        <w:rPr>
          <w:rFonts w:eastAsia="Arial Unicode MS"/>
          <w:bCs/>
          <w:sz w:val="28"/>
          <w:szCs w:val="28"/>
        </w:rPr>
        <w:t>. Число дней в году с температурой выше +5°C составляет около 180 дней.</w:t>
      </w:r>
    </w:p>
    <w:p w:rsidR="00EC443F" w:rsidRPr="009D1EF9" w:rsidRDefault="00EC443F" w:rsidP="00936366">
      <w:pPr>
        <w:ind w:firstLine="709"/>
        <w:jc w:val="both"/>
        <w:rPr>
          <w:rFonts w:eastAsia="Arial Unicode MS"/>
          <w:bCs/>
          <w:sz w:val="28"/>
          <w:szCs w:val="28"/>
        </w:rPr>
      </w:pPr>
      <w:r w:rsidRPr="009D1EF9">
        <w:rPr>
          <w:rFonts w:eastAsia="Arial Unicode MS"/>
          <w:bCs/>
          <w:sz w:val="28"/>
          <w:szCs w:val="28"/>
        </w:rPr>
        <w:t xml:space="preserve">Весенние заморозки продолжаются в среднем до 4 мая. Осенние заморозки начинаются в конце сентября начале октября. Средняя продолжительность безморозного периода 151 день в году. </w:t>
      </w:r>
    </w:p>
    <w:p w:rsidR="00EC443F" w:rsidRPr="009D1EF9" w:rsidRDefault="00EC443F" w:rsidP="00936366">
      <w:pPr>
        <w:ind w:firstLine="709"/>
        <w:jc w:val="both"/>
        <w:rPr>
          <w:rFonts w:eastAsia="Arial Unicode MS"/>
          <w:bCs/>
          <w:sz w:val="28"/>
          <w:szCs w:val="28"/>
        </w:rPr>
      </w:pPr>
      <w:r w:rsidRPr="009D1EF9">
        <w:rPr>
          <w:rFonts w:eastAsia="Arial Unicode MS"/>
          <w:bCs/>
          <w:sz w:val="28"/>
          <w:szCs w:val="28"/>
        </w:rPr>
        <w:t>Среднегодовое количество осадков колеблется в пределах 575-580 мм. Наибольшее количество осадков в виде дождей выпадает в летние месяцы, а наименьшее – в феврале.</w:t>
      </w:r>
    </w:p>
    <w:p w:rsidR="00EC443F" w:rsidRPr="009D1EF9" w:rsidRDefault="00EC443F" w:rsidP="00936366">
      <w:pPr>
        <w:ind w:firstLine="709"/>
        <w:jc w:val="both"/>
        <w:rPr>
          <w:rFonts w:eastAsia="Arial Unicode MS"/>
          <w:bCs/>
          <w:sz w:val="28"/>
          <w:szCs w:val="28"/>
        </w:rPr>
      </w:pPr>
      <w:r w:rsidRPr="009D1EF9">
        <w:rPr>
          <w:rFonts w:eastAsia="Arial Unicode MS"/>
          <w:bCs/>
          <w:sz w:val="28"/>
          <w:szCs w:val="28"/>
        </w:rPr>
        <w:t>Несмотря на явное преобладание атмосферных осадков в теплый период, количество их не покрывает расходов влаги в вегетационный период растений.</w:t>
      </w:r>
    </w:p>
    <w:p w:rsidR="00EC443F" w:rsidRPr="009D1EF9" w:rsidRDefault="00EC443F" w:rsidP="00936366">
      <w:pPr>
        <w:ind w:firstLine="709"/>
        <w:jc w:val="both"/>
        <w:rPr>
          <w:rFonts w:eastAsia="Arial Unicode MS"/>
          <w:bCs/>
          <w:sz w:val="28"/>
          <w:szCs w:val="28"/>
        </w:rPr>
      </w:pPr>
      <w:r w:rsidRPr="009D1EF9">
        <w:rPr>
          <w:rFonts w:eastAsia="Arial Unicode MS"/>
          <w:bCs/>
          <w:sz w:val="28"/>
          <w:szCs w:val="28"/>
        </w:rPr>
        <w:t>Ветровой режим меняется мало. В теплый период (апрель-сентябрь) преобладают западные, северо-западные и северо-восточные ветры, в холодный период (октябрь-март) – юго-западные, западные и юго-восточные.</w:t>
      </w:r>
    </w:p>
    <w:p w:rsidR="00EC443F" w:rsidRPr="009D1EF9" w:rsidRDefault="00EC443F" w:rsidP="00936366">
      <w:pPr>
        <w:ind w:firstLine="709"/>
        <w:jc w:val="both"/>
        <w:rPr>
          <w:rFonts w:eastAsia="Arial Unicode MS"/>
          <w:bCs/>
          <w:sz w:val="28"/>
          <w:szCs w:val="28"/>
        </w:rPr>
      </w:pPr>
      <w:r w:rsidRPr="009D1EF9">
        <w:rPr>
          <w:rFonts w:eastAsia="Arial Unicode MS"/>
          <w:bCs/>
          <w:sz w:val="28"/>
          <w:szCs w:val="28"/>
        </w:rPr>
        <w:t xml:space="preserve"> </w:t>
      </w:r>
      <w:r w:rsidRPr="009D1EF9">
        <w:rPr>
          <w:rFonts w:eastAsia="Arial Unicode MS"/>
          <w:sz w:val="28"/>
          <w:szCs w:val="28"/>
        </w:rPr>
        <w:t>В</w:t>
      </w:r>
      <w:r w:rsidRPr="009D1EF9">
        <w:rPr>
          <w:rFonts w:eastAsia="Arial Unicode MS"/>
          <w:bCs/>
          <w:sz w:val="28"/>
          <w:szCs w:val="28"/>
        </w:rPr>
        <w:t>ысота снежного покрова на открытом месте достигает наибольшей высоты – 40 см в третьей декаде февраля и первой декаде марта,</w:t>
      </w:r>
      <w:r w:rsidRPr="009D1EF9">
        <w:rPr>
          <w:rFonts w:eastAsia="Arial Unicode MS"/>
          <w:sz w:val="28"/>
          <w:szCs w:val="28"/>
        </w:rPr>
        <w:t xml:space="preserve"> промерзание грунта 30-60 см</w:t>
      </w:r>
      <w:r w:rsidRPr="009D1EF9">
        <w:rPr>
          <w:rFonts w:eastAsia="Arial Unicode MS"/>
          <w:bCs/>
          <w:sz w:val="28"/>
          <w:szCs w:val="28"/>
        </w:rPr>
        <w:t>. Продолжительность залегания снежного покрова – 120-130 дней. Зима характеризуется резкими колебаниями температур. Весна короткая, с преобладанием ясной, малооблачной погоды, характеризуется быстрым высыханием почвы. Лето жаркое, осадки выпадают ливневого характера. Осень сопровождается дождливой, неустойчивой погодой.</w:t>
      </w:r>
    </w:p>
    <w:p w:rsidR="00EC443F" w:rsidRDefault="00EC443F" w:rsidP="00936366">
      <w:pPr>
        <w:ind w:firstLine="709"/>
        <w:jc w:val="both"/>
        <w:rPr>
          <w:rFonts w:eastAsia="Arial Unicode MS"/>
          <w:bCs/>
          <w:sz w:val="28"/>
          <w:szCs w:val="28"/>
        </w:rPr>
      </w:pPr>
      <w:r w:rsidRPr="009D1EF9">
        <w:rPr>
          <w:rFonts w:eastAsia="Arial Unicode MS"/>
          <w:bCs/>
          <w:sz w:val="28"/>
          <w:szCs w:val="28"/>
        </w:rPr>
        <w:t>В следующих таблицах приводятся метеорологические характеристики, рассчитанные по данным многолетних наблюдений на Поныровской метеорологической станции.</w:t>
      </w:r>
    </w:p>
    <w:p w:rsidR="00936366" w:rsidRPr="009D1EF9" w:rsidRDefault="00936366" w:rsidP="00936366">
      <w:pPr>
        <w:ind w:firstLine="709"/>
        <w:jc w:val="both"/>
        <w:rPr>
          <w:rFonts w:eastAsia="Arial Unicode MS"/>
          <w:bCs/>
          <w:sz w:val="28"/>
          <w:szCs w:val="28"/>
        </w:rPr>
      </w:pPr>
    </w:p>
    <w:p w:rsidR="00EC443F" w:rsidRDefault="00EC443F" w:rsidP="00936366">
      <w:pPr>
        <w:keepNext/>
        <w:suppressAutoHyphens/>
        <w:ind w:firstLine="709"/>
        <w:jc w:val="center"/>
        <w:rPr>
          <w:sz w:val="28"/>
          <w:szCs w:val="28"/>
          <w:lang w:val="uk-UA"/>
        </w:rPr>
      </w:pPr>
      <w:r w:rsidRPr="009D1EF9">
        <w:rPr>
          <w:sz w:val="28"/>
          <w:szCs w:val="28"/>
          <w:lang w:val="uk-UA"/>
        </w:rPr>
        <w:t>Климатическая характеристика п. Золотухино</w:t>
      </w:r>
    </w:p>
    <w:p w:rsidR="00936366" w:rsidRPr="009D1EF9" w:rsidRDefault="00936366" w:rsidP="00936366">
      <w:pPr>
        <w:keepNext/>
        <w:suppressAutoHyphens/>
        <w:ind w:firstLine="709"/>
        <w:jc w:val="right"/>
        <w:rPr>
          <w:sz w:val="28"/>
          <w:szCs w:val="28"/>
          <w:lang w:val="uk-UA"/>
        </w:rPr>
      </w:pPr>
      <w:r w:rsidRPr="009D1EF9">
        <w:rPr>
          <w:sz w:val="28"/>
          <w:szCs w:val="28"/>
          <w:lang w:val="uk-UA"/>
        </w:rPr>
        <w:t xml:space="preserve">Таблица </w:t>
      </w:r>
      <w:r>
        <w:rPr>
          <w:sz w:val="28"/>
          <w:szCs w:val="28"/>
          <w:lang w:val="uk-UA"/>
        </w:rPr>
        <w:t>1.1.</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4"/>
        <w:gridCol w:w="6169"/>
        <w:gridCol w:w="2274"/>
      </w:tblGrid>
      <w:tr w:rsidR="00EC443F" w:rsidRPr="009D1EF9" w:rsidTr="00936366">
        <w:trPr>
          <w:trHeight w:val="207"/>
        </w:trPr>
        <w:tc>
          <w:tcPr>
            <w:tcW w:w="459" w:type="pct"/>
            <w:vAlign w:val="center"/>
          </w:tcPr>
          <w:p w:rsidR="00EC443F" w:rsidRPr="009D1EF9" w:rsidRDefault="00EC443F" w:rsidP="00936366">
            <w:pPr>
              <w:keepNext/>
              <w:suppressAutoHyphens/>
              <w:jc w:val="both"/>
              <w:rPr>
                <w:sz w:val="28"/>
                <w:szCs w:val="28"/>
                <w:lang w:val="uk-UA"/>
              </w:rPr>
            </w:pPr>
            <w:r w:rsidRPr="009D1EF9">
              <w:rPr>
                <w:sz w:val="28"/>
                <w:szCs w:val="28"/>
                <w:lang w:val="uk-UA"/>
              </w:rPr>
              <w:t>№</w:t>
            </w:r>
          </w:p>
          <w:p w:rsidR="00EC443F" w:rsidRPr="009D1EF9" w:rsidRDefault="00EC443F" w:rsidP="00936366">
            <w:pPr>
              <w:keepNext/>
              <w:suppressAutoHyphens/>
              <w:jc w:val="both"/>
              <w:rPr>
                <w:sz w:val="28"/>
                <w:szCs w:val="28"/>
                <w:lang w:val="uk-UA"/>
              </w:rPr>
            </w:pPr>
            <w:r w:rsidRPr="009D1EF9">
              <w:rPr>
                <w:sz w:val="28"/>
                <w:szCs w:val="28"/>
                <w:lang w:val="uk-UA"/>
              </w:rPr>
              <w:t>п/п</w:t>
            </w:r>
          </w:p>
        </w:tc>
        <w:tc>
          <w:tcPr>
            <w:tcW w:w="3318" w:type="pct"/>
            <w:vAlign w:val="center"/>
          </w:tcPr>
          <w:p w:rsidR="00EC443F" w:rsidRPr="009D1EF9" w:rsidRDefault="00EC443F" w:rsidP="00936366">
            <w:pPr>
              <w:keepNext/>
              <w:suppressAutoHyphens/>
              <w:jc w:val="both"/>
              <w:rPr>
                <w:sz w:val="28"/>
                <w:szCs w:val="28"/>
                <w:lang w:val="uk-UA"/>
              </w:rPr>
            </w:pPr>
            <w:r w:rsidRPr="009D1EF9">
              <w:rPr>
                <w:sz w:val="28"/>
                <w:szCs w:val="28"/>
                <w:lang w:val="uk-UA"/>
              </w:rPr>
              <w:t>Метеорологические данные</w:t>
            </w:r>
          </w:p>
        </w:tc>
        <w:tc>
          <w:tcPr>
            <w:tcW w:w="1223" w:type="pct"/>
            <w:vAlign w:val="center"/>
          </w:tcPr>
          <w:p w:rsidR="00EC443F" w:rsidRPr="009D1EF9" w:rsidRDefault="00EC443F" w:rsidP="00936366">
            <w:pPr>
              <w:keepNext/>
              <w:suppressAutoHyphens/>
              <w:jc w:val="both"/>
              <w:rPr>
                <w:sz w:val="28"/>
                <w:szCs w:val="28"/>
                <w:lang w:val="uk-UA"/>
              </w:rPr>
            </w:pPr>
            <w:r w:rsidRPr="009D1EF9">
              <w:rPr>
                <w:sz w:val="28"/>
                <w:szCs w:val="28"/>
                <w:lang w:val="uk-UA"/>
              </w:rPr>
              <w:t>Показатели</w:t>
            </w:r>
          </w:p>
        </w:tc>
      </w:tr>
      <w:tr w:rsidR="00EC443F" w:rsidRPr="009D1EF9" w:rsidTr="00936366">
        <w:trPr>
          <w:trHeight w:val="99"/>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1</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Среднегодовая температура воздуха, С</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4,6</w:t>
            </w:r>
          </w:p>
        </w:tc>
      </w:tr>
      <w:tr w:rsidR="00EC443F" w:rsidRPr="009D1EF9" w:rsidTr="00936366">
        <w:trPr>
          <w:trHeight w:val="99"/>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2</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Среднемесячная температура:</w:t>
            </w:r>
          </w:p>
        </w:tc>
        <w:tc>
          <w:tcPr>
            <w:tcW w:w="1223" w:type="pct"/>
            <w:vAlign w:val="center"/>
          </w:tcPr>
          <w:p w:rsidR="00EC443F" w:rsidRPr="009D1EF9" w:rsidRDefault="00EC443F" w:rsidP="00936366">
            <w:pPr>
              <w:tabs>
                <w:tab w:val="left" w:pos="1230"/>
              </w:tabs>
              <w:jc w:val="both"/>
              <w:rPr>
                <w:sz w:val="28"/>
                <w:szCs w:val="28"/>
              </w:rPr>
            </w:pPr>
          </w:p>
        </w:tc>
      </w:tr>
      <w:tr w:rsidR="00EC443F" w:rsidRPr="009D1EF9" w:rsidTr="00936366">
        <w:trPr>
          <w:trHeight w:val="103"/>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2.1</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июль</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+18,8</w:t>
            </w:r>
          </w:p>
        </w:tc>
      </w:tr>
      <w:tr w:rsidR="00EC443F" w:rsidRPr="009D1EF9" w:rsidTr="00936366">
        <w:trPr>
          <w:trHeight w:val="99"/>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2.2</w:t>
            </w:r>
          </w:p>
        </w:tc>
        <w:tc>
          <w:tcPr>
            <w:tcW w:w="3318" w:type="pct"/>
            <w:vAlign w:val="center"/>
          </w:tcPr>
          <w:p w:rsidR="00EC443F" w:rsidRPr="009D1EF9" w:rsidRDefault="005963E2" w:rsidP="00936366">
            <w:pPr>
              <w:tabs>
                <w:tab w:val="left" w:pos="1230"/>
              </w:tabs>
              <w:jc w:val="both"/>
              <w:rPr>
                <w:sz w:val="28"/>
                <w:szCs w:val="28"/>
              </w:rPr>
            </w:pPr>
            <w:r>
              <w:rPr>
                <w:sz w:val="28"/>
                <w:szCs w:val="28"/>
              </w:rPr>
              <w:t>январь</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-9,8</w:t>
            </w:r>
          </w:p>
        </w:tc>
      </w:tr>
      <w:tr w:rsidR="00EC443F" w:rsidRPr="009D1EF9" w:rsidTr="00936366">
        <w:trPr>
          <w:trHeight w:val="103"/>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3</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Максимальная температура</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+37,0</w:t>
            </w:r>
          </w:p>
        </w:tc>
      </w:tr>
      <w:tr w:rsidR="00EC443F" w:rsidRPr="009D1EF9" w:rsidTr="00936366">
        <w:trPr>
          <w:trHeight w:val="99"/>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4</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Минимальная температура</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-38,0</w:t>
            </w:r>
          </w:p>
        </w:tc>
      </w:tr>
      <w:tr w:rsidR="00EC443F" w:rsidRPr="009D1EF9" w:rsidTr="00936366">
        <w:trPr>
          <w:trHeight w:val="103"/>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5</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Сумма температур воздуха выше +10 С</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2316</w:t>
            </w:r>
          </w:p>
        </w:tc>
      </w:tr>
      <w:tr w:rsidR="00EC443F" w:rsidRPr="009D1EF9" w:rsidTr="00936366">
        <w:trPr>
          <w:trHeight w:val="301"/>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6</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Продолжительность периода с температурой (дня) выше + 5 С</w:t>
            </w:r>
          </w:p>
          <w:p w:rsidR="00EC443F" w:rsidRPr="009D1EF9" w:rsidRDefault="00EC443F" w:rsidP="00936366">
            <w:pPr>
              <w:tabs>
                <w:tab w:val="left" w:pos="1230"/>
              </w:tabs>
              <w:jc w:val="both"/>
              <w:rPr>
                <w:sz w:val="28"/>
                <w:szCs w:val="28"/>
              </w:rPr>
            </w:pPr>
            <w:r w:rsidRPr="009D1EF9">
              <w:rPr>
                <w:sz w:val="28"/>
                <w:szCs w:val="28"/>
              </w:rPr>
              <w:t>выше +10 С</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180-185</w:t>
            </w:r>
          </w:p>
          <w:p w:rsidR="00EC443F" w:rsidRPr="009D1EF9" w:rsidRDefault="00EC443F" w:rsidP="00936366">
            <w:pPr>
              <w:tabs>
                <w:tab w:val="left" w:pos="1230"/>
              </w:tabs>
              <w:jc w:val="both"/>
              <w:rPr>
                <w:sz w:val="28"/>
                <w:szCs w:val="28"/>
              </w:rPr>
            </w:pPr>
            <w:r w:rsidRPr="009D1EF9">
              <w:rPr>
                <w:sz w:val="28"/>
                <w:szCs w:val="28"/>
              </w:rPr>
              <w:t>140-145</w:t>
            </w:r>
          </w:p>
        </w:tc>
      </w:tr>
      <w:tr w:rsidR="00EC443F" w:rsidRPr="009D1EF9" w:rsidTr="00936366">
        <w:trPr>
          <w:trHeight w:val="103"/>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7</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Продолжительность безморозного периода (дни)</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151</w:t>
            </w:r>
          </w:p>
        </w:tc>
      </w:tr>
      <w:tr w:rsidR="00EC443F" w:rsidRPr="009D1EF9" w:rsidTr="00936366">
        <w:trPr>
          <w:trHeight w:val="99"/>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8</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Годовая сумма осадков (мм)</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575-580</w:t>
            </w:r>
          </w:p>
        </w:tc>
      </w:tr>
      <w:tr w:rsidR="00EC443F" w:rsidRPr="009D1EF9" w:rsidTr="00936366">
        <w:trPr>
          <w:trHeight w:val="202"/>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8.1</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 xml:space="preserve">в том числе за период с температурой воздуха </w:t>
            </w:r>
            <w:r w:rsidRPr="009D1EF9">
              <w:rPr>
                <w:sz w:val="28"/>
                <w:szCs w:val="28"/>
              </w:rPr>
              <w:lastRenderedPageBreak/>
              <w:t>выше +10</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lastRenderedPageBreak/>
              <w:t>310</w:t>
            </w:r>
          </w:p>
        </w:tc>
      </w:tr>
      <w:tr w:rsidR="00EC443F" w:rsidRPr="009D1EF9" w:rsidTr="00936366">
        <w:trPr>
          <w:trHeight w:val="108"/>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9</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Гидротермический коэффициент</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1,2</w:t>
            </w:r>
          </w:p>
        </w:tc>
      </w:tr>
      <w:tr w:rsidR="00EC443F" w:rsidRPr="009D1EF9" w:rsidTr="00936366">
        <w:trPr>
          <w:trHeight w:val="207"/>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10</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Запасы продуктивной влаги к началу вегетации в слое почвы 0-100 см. (мм) на зяби</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150-175</w:t>
            </w:r>
          </w:p>
        </w:tc>
      </w:tr>
      <w:tr w:rsidR="00EC443F" w:rsidRPr="009D1EF9" w:rsidTr="00936366">
        <w:trPr>
          <w:trHeight w:val="99"/>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11</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Высота снежного покрова (см)</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40</w:t>
            </w:r>
          </w:p>
        </w:tc>
      </w:tr>
      <w:tr w:rsidR="00EC443F" w:rsidRPr="009D1EF9" w:rsidTr="00936366">
        <w:trPr>
          <w:trHeight w:val="99"/>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12</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Длительность залегания снежного покрова (дней)</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120-130</w:t>
            </w:r>
          </w:p>
        </w:tc>
      </w:tr>
      <w:tr w:rsidR="00EC443F" w:rsidRPr="009D1EF9" w:rsidTr="00936366">
        <w:trPr>
          <w:trHeight w:val="108"/>
        </w:trPr>
        <w:tc>
          <w:tcPr>
            <w:tcW w:w="459" w:type="pct"/>
            <w:vAlign w:val="center"/>
          </w:tcPr>
          <w:p w:rsidR="00EC443F" w:rsidRPr="009D1EF9" w:rsidRDefault="00EC443F" w:rsidP="00936366">
            <w:pPr>
              <w:tabs>
                <w:tab w:val="left" w:pos="1230"/>
              </w:tabs>
              <w:jc w:val="both"/>
              <w:rPr>
                <w:sz w:val="28"/>
                <w:szCs w:val="28"/>
              </w:rPr>
            </w:pPr>
            <w:r w:rsidRPr="009D1EF9">
              <w:rPr>
                <w:sz w:val="28"/>
                <w:szCs w:val="28"/>
              </w:rPr>
              <w:t>10</w:t>
            </w:r>
          </w:p>
        </w:tc>
        <w:tc>
          <w:tcPr>
            <w:tcW w:w="3318" w:type="pct"/>
            <w:vAlign w:val="center"/>
          </w:tcPr>
          <w:p w:rsidR="00EC443F" w:rsidRPr="009D1EF9" w:rsidRDefault="00EC443F" w:rsidP="00936366">
            <w:pPr>
              <w:tabs>
                <w:tab w:val="left" w:pos="1230"/>
              </w:tabs>
              <w:jc w:val="both"/>
              <w:rPr>
                <w:sz w:val="28"/>
                <w:szCs w:val="28"/>
              </w:rPr>
            </w:pPr>
            <w:r w:rsidRPr="009D1EF9">
              <w:rPr>
                <w:sz w:val="28"/>
                <w:szCs w:val="28"/>
              </w:rPr>
              <w:t>Число суховейных дней (суммарно)</w:t>
            </w:r>
          </w:p>
        </w:tc>
        <w:tc>
          <w:tcPr>
            <w:tcW w:w="1223" w:type="pct"/>
            <w:vAlign w:val="center"/>
          </w:tcPr>
          <w:p w:rsidR="00EC443F" w:rsidRPr="009D1EF9" w:rsidRDefault="00EC443F" w:rsidP="00936366">
            <w:pPr>
              <w:tabs>
                <w:tab w:val="left" w:pos="1230"/>
              </w:tabs>
              <w:jc w:val="both"/>
              <w:rPr>
                <w:sz w:val="28"/>
                <w:szCs w:val="28"/>
              </w:rPr>
            </w:pPr>
            <w:r w:rsidRPr="009D1EF9">
              <w:rPr>
                <w:sz w:val="28"/>
                <w:szCs w:val="28"/>
              </w:rPr>
              <w:t>42</w:t>
            </w:r>
          </w:p>
        </w:tc>
      </w:tr>
    </w:tbl>
    <w:p w:rsidR="00EC443F" w:rsidRPr="009D1EF9" w:rsidRDefault="00EC443F" w:rsidP="00936366">
      <w:pPr>
        <w:ind w:firstLine="709"/>
        <w:jc w:val="both"/>
        <w:rPr>
          <w:rFonts w:eastAsia="Arial Unicode MS"/>
          <w:bCs/>
          <w:sz w:val="28"/>
          <w:szCs w:val="28"/>
        </w:rPr>
      </w:pPr>
      <w:r w:rsidRPr="009D1EF9">
        <w:rPr>
          <w:rFonts w:eastAsia="Arial Unicode MS"/>
          <w:bCs/>
          <w:sz w:val="28"/>
          <w:szCs w:val="28"/>
        </w:rPr>
        <w:t xml:space="preserve">В целом климат благоприятен для проживания, отдыха и сельского хозяйства. </w:t>
      </w:r>
    </w:p>
    <w:p w:rsidR="00EC443F" w:rsidRPr="009D1EF9" w:rsidRDefault="00EC443F" w:rsidP="00936366">
      <w:pPr>
        <w:ind w:firstLine="709"/>
        <w:jc w:val="both"/>
        <w:rPr>
          <w:sz w:val="28"/>
          <w:szCs w:val="28"/>
        </w:rPr>
      </w:pPr>
      <w:r w:rsidRPr="009D1EF9">
        <w:rPr>
          <w:sz w:val="28"/>
          <w:szCs w:val="28"/>
        </w:rPr>
        <w:t>Согласно статистическим данным Гидрометцентра Курской области наиболее опасными природными факторами для данной территории являются сильные ветра (ураганы), а также паводки и половодья, вызывающие аварийные и чрезвычайные ситуации, поражающие многие элементы инфраструктуры территории. Природные факторы могут и сами инициировать существенные риски и приводить к значительным ущербам.</w:t>
      </w:r>
    </w:p>
    <w:p w:rsidR="00EC443F" w:rsidRPr="009D1EF9" w:rsidRDefault="00EC443F" w:rsidP="00936366">
      <w:pPr>
        <w:ind w:firstLine="709"/>
        <w:jc w:val="both"/>
        <w:rPr>
          <w:sz w:val="28"/>
          <w:szCs w:val="28"/>
        </w:rPr>
      </w:pPr>
      <w:r w:rsidRPr="009D1EF9">
        <w:rPr>
          <w:sz w:val="28"/>
          <w:szCs w:val="28"/>
        </w:rPr>
        <w:t>По данным Паспорта безопасности поселка Золотухино по природным условиям территория поселка не подвержена крупным стихийным бедствиям. Возможны чрезвычайные ситуации природного характера территориального уровня. В зимний период возможны снежные заносы. Ле</w:t>
      </w:r>
      <w:r w:rsidRPr="009D1EF9">
        <w:rPr>
          <w:sz w:val="28"/>
          <w:szCs w:val="28"/>
        </w:rPr>
        <w:softHyphen/>
        <w:t xml:space="preserve">том возможны ураганы, ливневые дожди с градом и шквалистым ветром. Остальные ЧС – местного уровня. </w:t>
      </w:r>
    </w:p>
    <w:p w:rsidR="00EC443F" w:rsidRPr="009D1EF9" w:rsidRDefault="00EC443F" w:rsidP="00936366">
      <w:pPr>
        <w:keepNext/>
        <w:suppressAutoHyphens/>
        <w:ind w:firstLine="709"/>
        <w:jc w:val="both"/>
        <w:outlineLvl w:val="2"/>
        <w:rPr>
          <w:bCs/>
          <w:kern w:val="32"/>
          <w:sz w:val="28"/>
          <w:szCs w:val="28"/>
        </w:rPr>
      </w:pPr>
      <w:bookmarkStart w:id="9" w:name="_Toc268263627"/>
      <w:bookmarkStart w:id="10" w:name="_Toc322439861"/>
      <w:r w:rsidRPr="009D1EF9">
        <w:rPr>
          <w:bCs/>
          <w:kern w:val="32"/>
          <w:sz w:val="28"/>
          <w:szCs w:val="28"/>
        </w:rPr>
        <w:t>Гидрография и ресурсы поверхностных вод</w:t>
      </w:r>
      <w:bookmarkEnd w:id="9"/>
      <w:bookmarkEnd w:id="10"/>
      <w:r w:rsidRPr="009D1EF9">
        <w:rPr>
          <w:bCs/>
          <w:kern w:val="32"/>
          <w:sz w:val="28"/>
          <w:szCs w:val="28"/>
        </w:rPr>
        <w:t xml:space="preserve"> </w:t>
      </w:r>
    </w:p>
    <w:p w:rsidR="00EC443F" w:rsidRPr="009D1EF9" w:rsidRDefault="00EC443F" w:rsidP="00936366">
      <w:pPr>
        <w:keepNext/>
        <w:ind w:firstLine="709"/>
        <w:jc w:val="both"/>
        <w:rPr>
          <w:sz w:val="28"/>
          <w:szCs w:val="28"/>
        </w:rPr>
      </w:pPr>
      <w:r w:rsidRPr="009D1EF9">
        <w:rPr>
          <w:sz w:val="28"/>
          <w:szCs w:val="28"/>
        </w:rPr>
        <w:t xml:space="preserve">Основная водная артерия поселка Золотухино – река Снова и впадающая в неё река </w:t>
      </w:r>
      <w:hyperlink r:id="rId10" w:tooltip="Полевая Снова (река) (страница отсутствует)" w:history="1">
        <w:r w:rsidRPr="009D1EF9">
          <w:rPr>
            <w:sz w:val="28"/>
            <w:szCs w:val="28"/>
          </w:rPr>
          <w:t>Полевая Снова</w:t>
        </w:r>
      </w:hyperlink>
      <w:r w:rsidRPr="009D1EF9">
        <w:rPr>
          <w:sz w:val="28"/>
          <w:szCs w:val="28"/>
        </w:rPr>
        <w:t>.</w:t>
      </w:r>
    </w:p>
    <w:p w:rsidR="00EC443F" w:rsidRPr="009D1EF9" w:rsidRDefault="00EC443F" w:rsidP="00936366">
      <w:pPr>
        <w:ind w:firstLine="709"/>
        <w:jc w:val="both"/>
        <w:rPr>
          <w:sz w:val="28"/>
          <w:szCs w:val="28"/>
        </w:rPr>
      </w:pPr>
      <w:r w:rsidRPr="009D1EF9">
        <w:rPr>
          <w:sz w:val="28"/>
          <w:szCs w:val="28"/>
        </w:rPr>
        <w:t xml:space="preserve">Питание рек происходит за счет поверхностных и грунтовых вод. Наибольший сток наблюдается весной, во время таяния снега. В летний период питание рек происходит главным образом за счет грунтовых вод и периодически за счет поверхностных. </w:t>
      </w:r>
    </w:p>
    <w:p w:rsidR="00EC443F" w:rsidRPr="009D1EF9" w:rsidRDefault="00EC443F" w:rsidP="00936366">
      <w:pPr>
        <w:keepNext/>
        <w:suppressAutoHyphens/>
        <w:ind w:firstLine="709"/>
        <w:jc w:val="both"/>
        <w:outlineLvl w:val="2"/>
        <w:rPr>
          <w:bCs/>
          <w:kern w:val="32"/>
          <w:sz w:val="28"/>
          <w:szCs w:val="28"/>
        </w:rPr>
      </w:pPr>
      <w:bookmarkStart w:id="11" w:name="_Toc247965262"/>
      <w:bookmarkStart w:id="12" w:name="_Toc268263628"/>
      <w:bookmarkStart w:id="13" w:name="_Toc322439862"/>
      <w:r w:rsidRPr="009D1EF9">
        <w:rPr>
          <w:bCs/>
          <w:kern w:val="32"/>
          <w:sz w:val="28"/>
          <w:szCs w:val="28"/>
        </w:rPr>
        <w:t>Рельеф</w:t>
      </w:r>
      <w:bookmarkEnd w:id="11"/>
      <w:bookmarkEnd w:id="12"/>
      <w:bookmarkEnd w:id="13"/>
    </w:p>
    <w:p w:rsidR="00EC443F" w:rsidRPr="009D1EF9" w:rsidRDefault="00EC443F" w:rsidP="00936366">
      <w:pPr>
        <w:keepNext/>
        <w:ind w:firstLine="709"/>
        <w:jc w:val="both"/>
        <w:rPr>
          <w:sz w:val="28"/>
          <w:szCs w:val="28"/>
        </w:rPr>
      </w:pPr>
      <w:r w:rsidRPr="009D1EF9">
        <w:rPr>
          <w:sz w:val="28"/>
          <w:szCs w:val="28"/>
        </w:rPr>
        <w:t xml:space="preserve">В геоморфологическом отношении поселок расположен на повышенной эрозионно-денудационной равнине, с абсолютными отметками поверхности от 173 до 215 м. На равнину в юго-западной части заходят отроги Фатежско-Льговской гряды, а в северо-восточной – отроги Тимоно-Щигровской гряды. </w:t>
      </w:r>
    </w:p>
    <w:p w:rsidR="00EC443F" w:rsidRPr="009D1EF9" w:rsidRDefault="00EC443F" w:rsidP="00936366">
      <w:pPr>
        <w:ind w:firstLine="709"/>
        <w:jc w:val="both"/>
        <w:rPr>
          <w:sz w:val="28"/>
          <w:szCs w:val="28"/>
        </w:rPr>
      </w:pPr>
      <w:r w:rsidRPr="009D1EF9">
        <w:rPr>
          <w:sz w:val="28"/>
          <w:szCs w:val="28"/>
        </w:rPr>
        <w:t>Рельеф территории довольно спокойный – плоские платообразные водоразделы с пологими склонами до 1,5-2%, что не ограничивает промышленное и гражданское строительство. Микрорельеф выражен протяжинами вблизи оврагов, небольшими и редкими суфозийными просадами – «степными блюдцами».</w:t>
      </w:r>
    </w:p>
    <w:p w:rsidR="00EC443F" w:rsidRPr="009D1EF9" w:rsidRDefault="00EC443F" w:rsidP="00936366">
      <w:pPr>
        <w:keepNext/>
        <w:ind w:firstLine="709"/>
        <w:jc w:val="both"/>
        <w:rPr>
          <w:sz w:val="28"/>
          <w:szCs w:val="28"/>
        </w:rPr>
      </w:pPr>
      <w:r w:rsidRPr="009D1EF9">
        <w:rPr>
          <w:sz w:val="28"/>
          <w:szCs w:val="28"/>
        </w:rPr>
        <w:t xml:space="preserve">В географическом отношении поселок Золотухино расположен на юго-западном склоне Среднерусской возвышенности и представляет собой эрозионную полого-волнистую равнину, расчлененную речной и овражно-балочной сетью. Максимальные абсолютные отметки поверхности </w:t>
      </w:r>
      <w:r w:rsidRPr="009D1EF9">
        <w:rPr>
          <w:sz w:val="28"/>
          <w:szCs w:val="28"/>
        </w:rPr>
        <w:lastRenderedPageBreak/>
        <w:t xml:space="preserve">достигают 215,0 м. Минимальные отметки приурочены к долине реки Снова – 173  м. </w:t>
      </w:r>
    </w:p>
    <w:p w:rsidR="00EC443F" w:rsidRPr="009D1EF9" w:rsidRDefault="00EC443F" w:rsidP="00936366">
      <w:pPr>
        <w:keepNext/>
        <w:suppressAutoHyphens/>
        <w:ind w:firstLine="709"/>
        <w:jc w:val="both"/>
        <w:rPr>
          <w:sz w:val="28"/>
          <w:szCs w:val="28"/>
        </w:rPr>
      </w:pPr>
      <w:r w:rsidRPr="009D1EF9">
        <w:rPr>
          <w:sz w:val="28"/>
          <w:szCs w:val="28"/>
        </w:rPr>
        <w:t>Почвенный покров землепользования поселка довольно разнообразен.</w:t>
      </w:r>
    </w:p>
    <w:p w:rsidR="00EC443F" w:rsidRPr="009D1EF9" w:rsidRDefault="00EC443F" w:rsidP="00936366">
      <w:pPr>
        <w:suppressAutoHyphens/>
        <w:ind w:firstLine="709"/>
        <w:jc w:val="both"/>
        <w:rPr>
          <w:sz w:val="28"/>
          <w:szCs w:val="28"/>
        </w:rPr>
      </w:pPr>
      <w:r w:rsidRPr="009D1EF9">
        <w:rPr>
          <w:sz w:val="28"/>
          <w:szCs w:val="28"/>
        </w:rPr>
        <w:t>Наибольшее распространение получили: черноземы выщелоченные - 44,8%, черноземы выщелоченные слабосмытые –18 %, черноземы оподзоленные  – 11,8%, лесные темно-серые почвы – 9,6 %.</w:t>
      </w:r>
    </w:p>
    <w:p w:rsidR="00EC443F" w:rsidRPr="009D1EF9" w:rsidRDefault="00EC443F" w:rsidP="00936366">
      <w:pPr>
        <w:suppressAutoHyphens/>
        <w:ind w:firstLine="709"/>
        <w:jc w:val="both"/>
        <w:rPr>
          <w:sz w:val="28"/>
          <w:szCs w:val="28"/>
        </w:rPr>
      </w:pPr>
      <w:r w:rsidRPr="009D1EF9">
        <w:rPr>
          <w:sz w:val="28"/>
          <w:szCs w:val="28"/>
        </w:rPr>
        <w:t>По механическому составу почвы тяжелосуглинистые, большое количество смытых почв.</w:t>
      </w:r>
    </w:p>
    <w:p w:rsidR="00412371" w:rsidRDefault="00412371" w:rsidP="00936366">
      <w:pPr>
        <w:ind w:firstLine="709"/>
        <w:jc w:val="both"/>
        <w:outlineLvl w:val="0"/>
        <w:rPr>
          <w:b/>
          <w:sz w:val="28"/>
          <w:szCs w:val="28"/>
        </w:rPr>
      </w:pPr>
    </w:p>
    <w:p w:rsidR="00EC443F" w:rsidRPr="009D1EF9" w:rsidRDefault="00EC443F" w:rsidP="00936366">
      <w:pPr>
        <w:ind w:firstLine="709"/>
        <w:jc w:val="both"/>
        <w:outlineLvl w:val="0"/>
        <w:rPr>
          <w:b/>
          <w:sz w:val="28"/>
          <w:szCs w:val="28"/>
        </w:rPr>
      </w:pPr>
      <w:r w:rsidRPr="009D1EF9">
        <w:rPr>
          <w:b/>
          <w:sz w:val="28"/>
          <w:szCs w:val="28"/>
        </w:rPr>
        <w:t>1.2. Социально-демографический состав и плотность населения на территории муниципального образования «поселок Золотухино»</w:t>
      </w:r>
    </w:p>
    <w:p w:rsidR="00236CDC" w:rsidRDefault="00236CDC" w:rsidP="00936366">
      <w:pPr>
        <w:ind w:firstLine="709"/>
        <w:jc w:val="both"/>
        <w:rPr>
          <w:bCs/>
          <w:sz w:val="28"/>
          <w:szCs w:val="28"/>
        </w:rPr>
      </w:pPr>
    </w:p>
    <w:p w:rsidR="00936366" w:rsidRDefault="00EC443F" w:rsidP="00936366">
      <w:pPr>
        <w:ind w:firstLine="709"/>
        <w:jc w:val="both"/>
        <w:rPr>
          <w:bCs/>
          <w:sz w:val="28"/>
          <w:szCs w:val="28"/>
        </w:rPr>
      </w:pPr>
      <w:r w:rsidRPr="009D1EF9">
        <w:rPr>
          <w:bCs/>
          <w:sz w:val="28"/>
          <w:szCs w:val="28"/>
        </w:rPr>
        <w:t>Численность населения в границах поселка Золотухино по данным переписей населения</w:t>
      </w:r>
      <w:r w:rsidR="00936366" w:rsidRPr="00936366">
        <w:rPr>
          <w:bCs/>
          <w:sz w:val="28"/>
          <w:szCs w:val="28"/>
        </w:rPr>
        <w:t xml:space="preserve"> </w:t>
      </w:r>
    </w:p>
    <w:p w:rsidR="00EC443F" w:rsidRPr="009D1EF9" w:rsidRDefault="00936366" w:rsidP="00936366">
      <w:pPr>
        <w:ind w:firstLine="709"/>
        <w:jc w:val="right"/>
        <w:rPr>
          <w:bCs/>
          <w:sz w:val="28"/>
          <w:szCs w:val="28"/>
        </w:rPr>
      </w:pPr>
      <w:r w:rsidRPr="009D1EF9">
        <w:rPr>
          <w:bCs/>
          <w:sz w:val="28"/>
          <w:szCs w:val="28"/>
        </w:rPr>
        <w:t xml:space="preserve">Таблица </w:t>
      </w:r>
      <w:r>
        <w:rPr>
          <w:bCs/>
          <w:sz w:val="28"/>
          <w:szCs w:val="28"/>
        </w:rPr>
        <w:t>1.</w:t>
      </w:r>
      <w:r w:rsidRPr="009D1EF9">
        <w:rPr>
          <w:bCs/>
          <w:sz w:val="28"/>
          <w:szCs w:val="28"/>
        </w:rPr>
        <w:t>2</w:t>
      </w:r>
      <w:r>
        <w:rPr>
          <w:bCs/>
          <w:sz w:val="28"/>
          <w:szCs w:val="28"/>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60"/>
        <w:gridCol w:w="4560"/>
      </w:tblGrid>
      <w:tr w:rsidR="00EC443F" w:rsidRPr="009D1EF9" w:rsidTr="00936366">
        <w:trPr>
          <w:trHeight w:val="315"/>
        </w:trPr>
        <w:tc>
          <w:tcPr>
            <w:tcW w:w="4560" w:type="dxa"/>
          </w:tcPr>
          <w:p w:rsidR="00EC443F" w:rsidRPr="009D1EF9" w:rsidRDefault="00EC443F" w:rsidP="00936366">
            <w:pPr>
              <w:jc w:val="center"/>
              <w:rPr>
                <w:bCs/>
                <w:sz w:val="28"/>
                <w:szCs w:val="28"/>
              </w:rPr>
            </w:pPr>
            <w:r w:rsidRPr="009D1EF9">
              <w:rPr>
                <w:bCs/>
                <w:sz w:val="28"/>
                <w:szCs w:val="28"/>
              </w:rPr>
              <w:t>год</w:t>
            </w:r>
          </w:p>
        </w:tc>
        <w:tc>
          <w:tcPr>
            <w:tcW w:w="4560" w:type="dxa"/>
          </w:tcPr>
          <w:p w:rsidR="00EC443F" w:rsidRPr="009D1EF9" w:rsidRDefault="00EC443F" w:rsidP="00936366">
            <w:pPr>
              <w:jc w:val="center"/>
              <w:rPr>
                <w:bCs/>
                <w:sz w:val="28"/>
                <w:szCs w:val="28"/>
              </w:rPr>
            </w:pPr>
            <w:r w:rsidRPr="009D1EF9">
              <w:rPr>
                <w:bCs/>
                <w:sz w:val="28"/>
                <w:szCs w:val="28"/>
              </w:rPr>
              <w:t>тыс.чел.</w:t>
            </w:r>
          </w:p>
        </w:tc>
      </w:tr>
      <w:tr w:rsidR="000C23E2" w:rsidRPr="009D1EF9" w:rsidTr="00936366">
        <w:trPr>
          <w:trHeight w:val="315"/>
        </w:trPr>
        <w:tc>
          <w:tcPr>
            <w:tcW w:w="4560" w:type="dxa"/>
          </w:tcPr>
          <w:p w:rsidR="000C23E2" w:rsidRPr="000C23E2" w:rsidRDefault="000C23E2" w:rsidP="000C23E2">
            <w:pPr>
              <w:jc w:val="both"/>
              <w:rPr>
                <w:bCs/>
                <w:sz w:val="28"/>
                <w:szCs w:val="28"/>
                <w:lang w:val="en-US"/>
              </w:rPr>
            </w:pPr>
            <w:r>
              <w:rPr>
                <w:bCs/>
                <w:sz w:val="28"/>
                <w:szCs w:val="28"/>
                <w:lang w:val="en-US"/>
              </w:rPr>
              <w:t>2017</w:t>
            </w:r>
          </w:p>
        </w:tc>
        <w:tc>
          <w:tcPr>
            <w:tcW w:w="4560" w:type="dxa"/>
          </w:tcPr>
          <w:p w:rsidR="000C23E2" w:rsidRPr="000C23E2" w:rsidRDefault="000C23E2" w:rsidP="000C23E2">
            <w:pPr>
              <w:jc w:val="both"/>
              <w:rPr>
                <w:bCs/>
                <w:sz w:val="28"/>
                <w:szCs w:val="28"/>
                <w:lang w:val="en-US"/>
              </w:rPr>
            </w:pPr>
            <w:r>
              <w:rPr>
                <w:bCs/>
                <w:sz w:val="28"/>
                <w:szCs w:val="28"/>
                <w:lang w:val="en-US"/>
              </w:rPr>
              <w:t>4</w:t>
            </w:r>
            <w:r>
              <w:rPr>
                <w:bCs/>
                <w:sz w:val="28"/>
                <w:szCs w:val="28"/>
              </w:rPr>
              <w:t>,</w:t>
            </w:r>
            <w:r>
              <w:rPr>
                <w:bCs/>
                <w:sz w:val="28"/>
                <w:szCs w:val="28"/>
                <w:lang w:val="en-US"/>
              </w:rPr>
              <w:t>937</w:t>
            </w:r>
          </w:p>
        </w:tc>
      </w:tr>
      <w:tr w:rsidR="00EC443F" w:rsidRPr="009D1EF9" w:rsidTr="00936366">
        <w:trPr>
          <w:trHeight w:val="302"/>
        </w:trPr>
        <w:tc>
          <w:tcPr>
            <w:tcW w:w="4560" w:type="dxa"/>
          </w:tcPr>
          <w:p w:rsidR="00EC443F" w:rsidRPr="009D1EF9" w:rsidRDefault="00236CDC" w:rsidP="00936366">
            <w:pPr>
              <w:jc w:val="both"/>
              <w:rPr>
                <w:bCs/>
                <w:sz w:val="28"/>
                <w:szCs w:val="28"/>
              </w:rPr>
            </w:pPr>
            <w:r>
              <w:rPr>
                <w:bCs/>
                <w:sz w:val="28"/>
                <w:szCs w:val="28"/>
              </w:rPr>
              <w:t>2018</w:t>
            </w:r>
          </w:p>
        </w:tc>
        <w:tc>
          <w:tcPr>
            <w:tcW w:w="4560" w:type="dxa"/>
          </w:tcPr>
          <w:p w:rsidR="00EC443F" w:rsidRPr="000C23E2" w:rsidRDefault="00EC443F" w:rsidP="00936366">
            <w:pPr>
              <w:jc w:val="both"/>
              <w:rPr>
                <w:bCs/>
                <w:sz w:val="28"/>
                <w:szCs w:val="28"/>
                <w:lang w:val="en-US"/>
              </w:rPr>
            </w:pPr>
            <w:r w:rsidRPr="009D1EF9">
              <w:rPr>
                <w:bCs/>
                <w:sz w:val="28"/>
                <w:szCs w:val="28"/>
              </w:rPr>
              <w:t>4</w:t>
            </w:r>
            <w:r w:rsidR="000C23E2">
              <w:rPr>
                <w:bCs/>
                <w:sz w:val="28"/>
                <w:szCs w:val="28"/>
              </w:rPr>
              <w:t>,</w:t>
            </w:r>
            <w:r w:rsidR="000C23E2">
              <w:rPr>
                <w:bCs/>
                <w:sz w:val="28"/>
                <w:szCs w:val="28"/>
                <w:lang w:val="en-US"/>
              </w:rPr>
              <w:t>930</w:t>
            </w:r>
          </w:p>
        </w:tc>
      </w:tr>
      <w:tr w:rsidR="00EC443F" w:rsidRPr="009D1EF9" w:rsidTr="00936366">
        <w:trPr>
          <w:trHeight w:val="315"/>
        </w:trPr>
        <w:tc>
          <w:tcPr>
            <w:tcW w:w="4560" w:type="dxa"/>
          </w:tcPr>
          <w:p w:rsidR="00EC443F" w:rsidRPr="009D1EF9" w:rsidRDefault="00EC443F" w:rsidP="00936366">
            <w:pPr>
              <w:jc w:val="both"/>
              <w:rPr>
                <w:bCs/>
                <w:sz w:val="28"/>
                <w:szCs w:val="28"/>
              </w:rPr>
            </w:pPr>
            <w:r w:rsidRPr="009D1EF9">
              <w:rPr>
                <w:bCs/>
                <w:sz w:val="28"/>
                <w:szCs w:val="28"/>
              </w:rPr>
              <w:t>20</w:t>
            </w:r>
            <w:r w:rsidR="00236CDC">
              <w:rPr>
                <w:bCs/>
                <w:sz w:val="28"/>
                <w:szCs w:val="28"/>
              </w:rPr>
              <w:t>19</w:t>
            </w:r>
          </w:p>
        </w:tc>
        <w:tc>
          <w:tcPr>
            <w:tcW w:w="4560" w:type="dxa"/>
          </w:tcPr>
          <w:p w:rsidR="00EC443F" w:rsidRPr="000C23E2" w:rsidRDefault="00EC443F" w:rsidP="00936366">
            <w:pPr>
              <w:jc w:val="both"/>
              <w:rPr>
                <w:bCs/>
                <w:sz w:val="28"/>
                <w:szCs w:val="28"/>
              </w:rPr>
            </w:pPr>
            <w:r w:rsidRPr="009D1EF9">
              <w:rPr>
                <w:bCs/>
                <w:sz w:val="28"/>
                <w:szCs w:val="28"/>
              </w:rPr>
              <w:t>4</w:t>
            </w:r>
            <w:r w:rsidR="000C23E2">
              <w:rPr>
                <w:bCs/>
                <w:sz w:val="28"/>
                <w:szCs w:val="28"/>
              </w:rPr>
              <w:t>,888</w:t>
            </w:r>
          </w:p>
        </w:tc>
      </w:tr>
      <w:tr w:rsidR="00EC443F" w:rsidRPr="009D1EF9" w:rsidTr="00936366">
        <w:trPr>
          <w:trHeight w:val="302"/>
        </w:trPr>
        <w:tc>
          <w:tcPr>
            <w:tcW w:w="4560" w:type="dxa"/>
          </w:tcPr>
          <w:p w:rsidR="00EC443F" w:rsidRPr="009D1EF9" w:rsidRDefault="00EC443F" w:rsidP="00936366">
            <w:pPr>
              <w:jc w:val="both"/>
              <w:rPr>
                <w:bCs/>
                <w:sz w:val="28"/>
                <w:szCs w:val="28"/>
              </w:rPr>
            </w:pPr>
            <w:r w:rsidRPr="009D1EF9">
              <w:rPr>
                <w:bCs/>
                <w:sz w:val="28"/>
                <w:szCs w:val="28"/>
              </w:rPr>
              <w:t>20</w:t>
            </w:r>
            <w:r w:rsidR="00236CDC">
              <w:rPr>
                <w:bCs/>
                <w:sz w:val="28"/>
                <w:szCs w:val="28"/>
              </w:rPr>
              <w:t>20</w:t>
            </w:r>
          </w:p>
        </w:tc>
        <w:tc>
          <w:tcPr>
            <w:tcW w:w="4560" w:type="dxa"/>
          </w:tcPr>
          <w:p w:rsidR="00EC443F" w:rsidRPr="009D1EF9" w:rsidRDefault="00EC443F" w:rsidP="00936366">
            <w:pPr>
              <w:jc w:val="both"/>
              <w:rPr>
                <w:bCs/>
                <w:sz w:val="28"/>
                <w:szCs w:val="28"/>
              </w:rPr>
            </w:pPr>
            <w:r w:rsidRPr="009D1EF9">
              <w:rPr>
                <w:bCs/>
                <w:sz w:val="28"/>
                <w:szCs w:val="28"/>
              </w:rPr>
              <w:t>4,</w:t>
            </w:r>
            <w:r w:rsidR="000C23E2">
              <w:rPr>
                <w:bCs/>
                <w:sz w:val="28"/>
                <w:szCs w:val="28"/>
              </w:rPr>
              <w:t>845</w:t>
            </w:r>
          </w:p>
        </w:tc>
      </w:tr>
      <w:tr w:rsidR="00EC443F" w:rsidRPr="009D1EF9" w:rsidTr="00936366">
        <w:trPr>
          <w:trHeight w:val="302"/>
        </w:trPr>
        <w:tc>
          <w:tcPr>
            <w:tcW w:w="4560" w:type="dxa"/>
          </w:tcPr>
          <w:p w:rsidR="00EC443F" w:rsidRPr="009D1EF9" w:rsidRDefault="00EC443F" w:rsidP="00936366">
            <w:pPr>
              <w:jc w:val="both"/>
              <w:rPr>
                <w:bCs/>
                <w:sz w:val="28"/>
                <w:szCs w:val="28"/>
              </w:rPr>
            </w:pPr>
            <w:r w:rsidRPr="009D1EF9">
              <w:rPr>
                <w:bCs/>
                <w:sz w:val="28"/>
                <w:szCs w:val="28"/>
              </w:rPr>
              <w:t>20</w:t>
            </w:r>
            <w:r w:rsidR="00236CDC">
              <w:rPr>
                <w:bCs/>
                <w:sz w:val="28"/>
                <w:szCs w:val="28"/>
              </w:rPr>
              <w:t>21</w:t>
            </w:r>
          </w:p>
        </w:tc>
        <w:tc>
          <w:tcPr>
            <w:tcW w:w="4560" w:type="dxa"/>
          </w:tcPr>
          <w:p w:rsidR="00EC443F" w:rsidRPr="009D1EF9" w:rsidRDefault="00EC443F" w:rsidP="00936366">
            <w:pPr>
              <w:jc w:val="both"/>
              <w:rPr>
                <w:bCs/>
                <w:sz w:val="28"/>
                <w:szCs w:val="28"/>
              </w:rPr>
            </w:pPr>
            <w:r w:rsidRPr="009D1EF9">
              <w:rPr>
                <w:bCs/>
                <w:sz w:val="28"/>
                <w:szCs w:val="28"/>
              </w:rPr>
              <w:t>4,</w:t>
            </w:r>
            <w:r w:rsidR="000C23E2">
              <w:rPr>
                <w:bCs/>
                <w:sz w:val="28"/>
                <w:szCs w:val="28"/>
              </w:rPr>
              <w:t>602</w:t>
            </w:r>
          </w:p>
        </w:tc>
      </w:tr>
      <w:tr w:rsidR="00EC443F" w:rsidRPr="009D1EF9" w:rsidTr="00936366">
        <w:trPr>
          <w:trHeight w:val="315"/>
        </w:trPr>
        <w:tc>
          <w:tcPr>
            <w:tcW w:w="4560" w:type="dxa"/>
          </w:tcPr>
          <w:p w:rsidR="00EC443F" w:rsidRPr="009D1EF9" w:rsidRDefault="00EC443F" w:rsidP="00936366">
            <w:pPr>
              <w:jc w:val="both"/>
              <w:rPr>
                <w:bCs/>
                <w:sz w:val="28"/>
                <w:szCs w:val="28"/>
              </w:rPr>
            </w:pPr>
            <w:r w:rsidRPr="009D1EF9">
              <w:rPr>
                <w:bCs/>
                <w:sz w:val="28"/>
                <w:szCs w:val="28"/>
              </w:rPr>
              <w:t>20</w:t>
            </w:r>
            <w:r w:rsidR="00236CDC">
              <w:rPr>
                <w:bCs/>
                <w:sz w:val="28"/>
                <w:szCs w:val="28"/>
              </w:rPr>
              <w:t>22</w:t>
            </w:r>
          </w:p>
        </w:tc>
        <w:tc>
          <w:tcPr>
            <w:tcW w:w="4560" w:type="dxa"/>
          </w:tcPr>
          <w:p w:rsidR="00EC443F" w:rsidRPr="009D1EF9" w:rsidRDefault="00EC443F" w:rsidP="00936366">
            <w:pPr>
              <w:jc w:val="both"/>
              <w:rPr>
                <w:bCs/>
                <w:sz w:val="28"/>
                <w:szCs w:val="28"/>
              </w:rPr>
            </w:pPr>
            <w:r w:rsidRPr="009D1EF9">
              <w:rPr>
                <w:bCs/>
                <w:sz w:val="28"/>
                <w:szCs w:val="28"/>
              </w:rPr>
              <w:t>4,</w:t>
            </w:r>
            <w:r w:rsidR="000C23E2">
              <w:rPr>
                <w:bCs/>
                <w:sz w:val="28"/>
                <w:szCs w:val="28"/>
              </w:rPr>
              <w:t>545</w:t>
            </w:r>
          </w:p>
        </w:tc>
      </w:tr>
      <w:tr w:rsidR="00EC443F" w:rsidRPr="009D1EF9" w:rsidTr="00936366">
        <w:trPr>
          <w:trHeight w:val="302"/>
        </w:trPr>
        <w:tc>
          <w:tcPr>
            <w:tcW w:w="4560" w:type="dxa"/>
          </w:tcPr>
          <w:p w:rsidR="00EC443F" w:rsidRPr="009D1EF9" w:rsidRDefault="00EC443F" w:rsidP="00936366">
            <w:pPr>
              <w:jc w:val="both"/>
              <w:rPr>
                <w:bCs/>
                <w:sz w:val="28"/>
                <w:szCs w:val="28"/>
              </w:rPr>
            </w:pPr>
            <w:r w:rsidRPr="009D1EF9">
              <w:rPr>
                <w:bCs/>
                <w:sz w:val="28"/>
                <w:szCs w:val="28"/>
              </w:rPr>
              <w:t>20</w:t>
            </w:r>
            <w:r w:rsidR="00236CDC">
              <w:rPr>
                <w:bCs/>
                <w:sz w:val="28"/>
                <w:szCs w:val="28"/>
              </w:rPr>
              <w:t>23</w:t>
            </w:r>
          </w:p>
        </w:tc>
        <w:tc>
          <w:tcPr>
            <w:tcW w:w="4560" w:type="dxa"/>
          </w:tcPr>
          <w:p w:rsidR="00EC443F" w:rsidRPr="009D1EF9" w:rsidRDefault="00EC443F" w:rsidP="00936366">
            <w:pPr>
              <w:jc w:val="both"/>
              <w:rPr>
                <w:bCs/>
                <w:sz w:val="28"/>
                <w:szCs w:val="28"/>
              </w:rPr>
            </w:pPr>
            <w:r w:rsidRPr="009D1EF9">
              <w:rPr>
                <w:bCs/>
                <w:sz w:val="28"/>
                <w:szCs w:val="28"/>
              </w:rPr>
              <w:t>4,</w:t>
            </w:r>
            <w:r w:rsidR="000C23E2">
              <w:rPr>
                <w:bCs/>
                <w:sz w:val="28"/>
                <w:szCs w:val="28"/>
              </w:rPr>
              <w:t>502</w:t>
            </w:r>
          </w:p>
        </w:tc>
      </w:tr>
    </w:tbl>
    <w:p w:rsidR="00936366" w:rsidRDefault="00936366" w:rsidP="00936366">
      <w:pPr>
        <w:ind w:firstLine="709"/>
        <w:jc w:val="both"/>
        <w:rPr>
          <w:bCs/>
          <w:sz w:val="28"/>
          <w:szCs w:val="28"/>
        </w:rPr>
      </w:pPr>
    </w:p>
    <w:p w:rsidR="00236CDC" w:rsidRDefault="00236CDC" w:rsidP="00936366">
      <w:pPr>
        <w:ind w:firstLine="709"/>
        <w:jc w:val="both"/>
        <w:rPr>
          <w:bCs/>
          <w:sz w:val="28"/>
          <w:szCs w:val="28"/>
        </w:rPr>
      </w:pPr>
    </w:p>
    <w:p w:rsidR="00EC443F" w:rsidRDefault="00EC443F" w:rsidP="00936366">
      <w:pPr>
        <w:ind w:firstLine="709"/>
        <w:jc w:val="both"/>
        <w:rPr>
          <w:bCs/>
          <w:sz w:val="28"/>
          <w:szCs w:val="28"/>
        </w:rPr>
      </w:pPr>
      <w:r w:rsidRPr="009D1EF9">
        <w:rPr>
          <w:bCs/>
          <w:sz w:val="28"/>
          <w:szCs w:val="28"/>
        </w:rPr>
        <w:t>Динамика численности населения п.Золотухино (на начало года)</w:t>
      </w:r>
    </w:p>
    <w:p w:rsidR="00936366" w:rsidRDefault="00936366" w:rsidP="00936366">
      <w:pPr>
        <w:ind w:firstLine="709"/>
        <w:jc w:val="right"/>
        <w:rPr>
          <w:bCs/>
          <w:sz w:val="28"/>
          <w:szCs w:val="28"/>
        </w:rPr>
      </w:pPr>
      <w:r w:rsidRPr="009D1EF9">
        <w:rPr>
          <w:bCs/>
          <w:sz w:val="28"/>
          <w:szCs w:val="28"/>
        </w:rPr>
        <w:t xml:space="preserve">Таблица </w:t>
      </w:r>
      <w:r>
        <w:rPr>
          <w:bCs/>
          <w:sz w:val="28"/>
          <w:szCs w:val="28"/>
        </w:rPr>
        <w:t>1.</w:t>
      </w:r>
      <w:r w:rsidRPr="009D1EF9">
        <w:rPr>
          <w:bCs/>
          <w:sz w:val="28"/>
          <w:szCs w:val="28"/>
        </w:rPr>
        <w:t>3</w:t>
      </w:r>
      <w:r>
        <w:rPr>
          <w:bCs/>
          <w:sz w:val="28"/>
          <w:szCs w:val="28"/>
        </w:rPr>
        <w:t>.</w:t>
      </w:r>
    </w:p>
    <w:tbl>
      <w:tblPr>
        <w:tblW w:w="494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68"/>
        <w:gridCol w:w="1568"/>
        <w:gridCol w:w="1435"/>
        <w:gridCol w:w="1131"/>
        <w:gridCol w:w="1219"/>
        <w:gridCol w:w="1216"/>
      </w:tblGrid>
      <w:tr w:rsidR="00EC443F" w:rsidRPr="009D1EF9" w:rsidTr="001537A6">
        <w:trPr>
          <w:trHeight w:val="345"/>
        </w:trPr>
        <w:tc>
          <w:tcPr>
            <w:tcW w:w="1444" w:type="pct"/>
          </w:tcPr>
          <w:p w:rsidR="00EC443F" w:rsidRPr="009D1EF9" w:rsidRDefault="00EC443F" w:rsidP="00936366">
            <w:pPr>
              <w:jc w:val="both"/>
              <w:rPr>
                <w:bCs/>
                <w:sz w:val="28"/>
                <w:szCs w:val="28"/>
              </w:rPr>
            </w:pPr>
            <w:r w:rsidRPr="009D1EF9">
              <w:rPr>
                <w:bCs/>
                <w:sz w:val="28"/>
                <w:szCs w:val="28"/>
              </w:rPr>
              <w:t>Нас.пункт/год</w:t>
            </w:r>
          </w:p>
        </w:tc>
        <w:tc>
          <w:tcPr>
            <w:tcW w:w="849" w:type="pct"/>
          </w:tcPr>
          <w:p w:rsidR="00EC443F" w:rsidRPr="009D1EF9" w:rsidRDefault="00236CDC" w:rsidP="00936366">
            <w:pPr>
              <w:jc w:val="center"/>
              <w:rPr>
                <w:bCs/>
                <w:sz w:val="28"/>
                <w:szCs w:val="28"/>
              </w:rPr>
            </w:pPr>
            <w:r>
              <w:rPr>
                <w:bCs/>
                <w:sz w:val="28"/>
                <w:szCs w:val="28"/>
              </w:rPr>
              <w:t>2019</w:t>
            </w:r>
            <w:r w:rsidR="00EC443F" w:rsidRPr="009D1EF9">
              <w:rPr>
                <w:bCs/>
                <w:sz w:val="28"/>
                <w:szCs w:val="28"/>
              </w:rPr>
              <w:t xml:space="preserve"> г.</w:t>
            </w:r>
          </w:p>
        </w:tc>
        <w:tc>
          <w:tcPr>
            <w:tcW w:w="777" w:type="pct"/>
          </w:tcPr>
          <w:p w:rsidR="00EC443F" w:rsidRPr="009D1EF9" w:rsidRDefault="00236CDC" w:rsidP="00936366">
            <w:pPr>
              <w:jc w:val="center"/>
              <w:rPr>
                <w:bCs/>
                <w:sz w:val="28"/>
                <w:szCs w:val="28"/>
              </w:rPr>
            </w:pPr>
            <w:r>
              <w:rPr>
                <w:bCs/>
                <w:sz w:val="28"/>
                <w:szCs w:val="28"/>
              </w:rPr>
              <w:t>2020</w:t>
            </w:r>
            <w:r w:rsidR="00EC443F" w:rsidRPr="009D1EF9">
              <w:rPr>
                <w:bCs/>
                <w:sz w:val="28"/>
                <w:szCs w:val="28"/>
              </w:rPr>
              <w:t xml:space="preserve"> г.</w:t>
            </w:r>
          </w:p>
        </w:tc>
        <w:tc>
          <w:tcPr>
            <w:tcW w:w="612" w:type="pct"/>
          </w:tcPr>
          <w:p w:rsidR="00EC443F" w:rsidRPr="009D1EF9" w:rsidRDefault="00EC443F" w:rsidP="00936366">
            <w:pPr>
              <w:jc w:val="center"/>
              <w:rPr>
                <w:bCs/>
                <w:sz w:val="28"/>
                <w:szCs w:val="28"/>
              </w:rPr>
            </w:pPr>
            <w:r w:rsidRPr="009D1EF9">
              <w:rPr>
                <w:bCs/>
                <w:sz w:val="28"/>
                <w:szCs w:val="28"/>
              </w:rPr>
              <w:t>20</w:t>
            </w:r>
            <w:r w:rsidR="00236CDC">
              <w:rPr>
                <w:bCs/>
                <w:sz w:val="28"/>
                <w:szCs w:val="28"/>
              </w:rPr>
              <w:t>21</w:t>
            </w:r>
            <w:r w:rsidR="00236CDC" w:rsidRPr="009D1EF9">
              <w:rPr>
                <w:bCs/>
                <w:sz w:val="28"/>
                <w:szCs w:val="28"/>
              </w:rPr>
              <w:t xml:space="preserve"> г.</w:t>
            </w:r>
          </w:p>
        </w:tc>
        <w:tc>
          <w:tcPr>
            <w:tcW w:w="660" w:type="pct"/>
          </w:tcPr>
          <w:p w:rsidR="00EC443F" w:rsidRPr="009D1EF9" w:rsidRDefault="00236CDC" w:rsidP="00936366">
            <w:pPr>
              <w:jc w:val="center"/>
              <w:rPr>
                <w:bCs/>
                <w:sz w:val="28"/>
                <w:szCs w:val="28"/>
              </w:rPr>
            </w:pPr>
            <w:r>
              <w:rPr>
                <w:bCs/>
                <w:sz w:val="28"/>
                <w:szCs w:val="28"/>
              </w:rPr>
              <w:t>2022</w:t>
            </w:r>
            <w:r w:rsidRPr="009D1EF9">
              <w:rPr>
                <w:bCs/>
                <w:sz w:val="28"/>
                <w:szCs w:val="28"/>
              </w:rPr>
              <w:t xml:space="preserve"> г.</w:t>
            </w:r>
          </w:p>
        </w:tc>
        <w:tc>
          <w:tcPr>
            <w:tcW w:w="659" w:type="pct"/>
          </w:tcPr>
          <w:p w:rsidR="00EC443F" w:rsidRPr="009D1EF9" w:rsidRDefault="00236CDC" w:rsidP="00936366">
            <w:pPr>
              <w:jc w:val="center"/>
              <w:rPr>
                <w:bCs/>
                <w:sz w:val="28"/>
                <w:szCs w:val="28"/>
              </w:rPr>
            </w:pPr>
            <w:r>
              <w:rPr>
                <w:bCs/>
                <w:sz w:val="28"/>
                <w:szCs w:val="28"/>
              </w:rPr>
              <w:t>2023</w:t>
            </w:r>
            <w:r w:rsidRPr="009D1EF9">
              <w:rPr>
                <w:bCs/>
                <w:sz w:val="28"/>
                <w:szCs w:val="28"/>
              </w:rPr>
              <w:t xml:space="preserve"> г.</w:t>
            </w:r>
          </w:p>
        </w:tc>
      </w:tr>
      <w:tr w:rsidR="00EC443F" w:rsidRPr="009D1EF9" w:rsidTr="001537A6">
        <w:trPr>
          <w:trHeight w:val="330"/>
        </w:trPr>
        <w:tc>
          <w:tcPr>
            <w:tcW w:w="1444" w:type="pct"/>
          </w:tcPr>
          <w:p w:rsidR="00EC443F" w:rsidRPr="009D1EF9" w:rsidRDefault="00EC443F" w:rsidP="00936366">
            <w:pPr>
              <w:jc w:val="center"/>
              <w:rPr>
                <w:bCs/>
                <w:sz w:val="28"/>
                <w:szCs w:val="28"/>
              </w:rPr>
            </w:pPr>
            <w:r w:rsidRPr="009D1EF9">
              <w:rPr>
                <w:bCs/>
                <w:sz w:val="28"/>
                <w:szCs w:val="28"/>
              </w:rPr>
              <w:t>1</w:t>
            </w:r>
          </w:p>
        </w:tc>
        <w:tc>
          <w:tcPr>
            <w:tcW w:w="849" w:type="pct"/>
          </w:tcPr>
          <w:p w:rsidR="00EC443F" w:rsidRPr="009D1EF9" w:rsidRDefault="00EC443F" w:rsidP="00936366">
            <w:pPr>
              <w:jc w:val="center"/>
              <w:rPr>
                <w:bCs/>
                <w:sz w:val="28"/>
                <w:szCs w:val="28"/>
              </w:rPr>
            </w:pPr>
            <w:r w:rsidRPr="009D1EF9">
              <w:rPr>
                <w:bCs/>
                <w:sz w:val="28"/>
                <w:szCs w:val="28"/>
              </w:rPr>
              <w:t>2</w:t>
            </w:r>
          </w:p>
        </w:tc>
        <w:tc>
          <w:tcPr>
            <w:tcW w:w="777" w:type="pct"/>
          </w:tcPr>
          <w:p w:rsidR="00EC443F" w:rsidRPr="009D1EF9" w:rsidRDefault="00EC443F" w:rsidP="00936366">
            <w:pPr>
              <w:jc w:val="center"/>
              <w:rPr>
                <w:bCs/>
                <w:sz w:val="28"/>
                <w:szCs w:val="28"/>
              </w:rPr>
            </w:pPr>
            <w:r w:rsidRPr="009D1EF9">
              <w:rPr>
                <w:bCs/>
                <w:sz w:val="28"/>
                <w:szCs w:val="28"/>
              </w:rPr>
              <w:t>3</w:t>
            </w:r>
          </w:p>
        </w:tc>
        <w:tc>
          <w:tcPr>
            <w:tcW w:w="612" w:type="pct"/>
          </w:tcPr>
          <w:p w:rsidR="00EC443F" w:rsidRPr="009D1EF9" w:rsidRDefault="00EC443F" w:rsidP="00936366">
            <w:pPr>
              <w:jc w:val="center"/>
              <w:rPr>
                <w:bCs/>
                <w:sz w:val="28"/>
                <w:szCs w:val="28"/>
              </w:rPr>
            </w:pPr>
            <w:r w:rsidRPr="009D1EF9">
              <w:rPr>
                <w:bCs/>
                <w:sz w:val="28"/>
                <w:szCs w:val="28"/>
              </w:rPr>
              <w:t>4</w:t>
            </w:r>
          </w:p>
        </w:tc>
        <w:tc>
          <w:tcPr>
            <w:tcW w:w="660" w:type="pct"/>
          </w:tcPr>
          <w:p w:rsidR="00EC443F" w:rsidRPr="009D1EF9" w:rsidRDefault="00EC443F" w:rsidP="00936366">
            <w:pPr>
              <w:jc w:val="center"/>
              <w:rPr>
                <w:bCs/>
                <w:sz w:val="28"/>
                <w:szCs w:val="28"/>
              </w:rPr>
            </w:pPr>
            <w:r w:rsidRPr="009D1EF9">
              <w:rPr>
                <w:bCs/>
                <w:sz w:val="28"/>
                <w:szCs w:val="28"/>
              </w:rPr>
              <w:t>5</w:t>
            </w:r>
          </w:p>
        </w:tc>
        <w:tc>
          <w:tcPr>
            <w:tcW w:w="659" w:type="pct"/>
          </w:tcPr>
          <w:p w:rsidR="00EC443F" w:rsidRPr="009D1EF9" w:rsidRDefault="00EC443F" w:rsidP="00936366">
            <w:pPr>
              <w:jc w:val="center"/>
              <w:rPr>
                <w:bCs/>
                <w:sz w:val="28"/>
                <w:szCs w:val="28"/>
              </w:rPr>
            </w:pPr>
            <w:r w:rsidRPr="009D1EF9">
              <w:rPr>
                <w:bCs/>
                <w:sz w:val="28"/>
                <w:szCs w:val="28"/>
              </w:rPr>
              <w:t>6</w:t>
            </w:r>
          </w:p>
        </w:tc>
      </w:tr>
      <w:tr w:rsidR="00EC443F" w:rsidRPr="009D1EF9" w:rsidTr="001537A6">
        <w:trPr>
          <w:trHeight w:val="345"/>
        </w:trPr>
        <w:tc>
          <w:tcPr>
            <w:tcW w:w="1444" w:type="pct"/>
          </w:tcPr>
          <w:p w:rsidR="00EC443F" w:rsidRPr="009D1EF9" w:rsidRDefault="00EC443F" w:rsidP="00936366">
            <w:pPr>
              <w:jc w:val="both"/>
              <w:rPr>
                <w:bCs/>
                <w:sz w:val="28"/>
                <w:szCs w:val="28"/>
              </w:rPr>
            </w:pPr>
            <w:r w:rsidRPr="009D1EF9">
              <w:rPr>
                <w:bCs/>
                <w:sz w:val="28"/>
                <w:szCs w:val="28"/>
              </w:rPr>
              <w:t>п.Золотухино</w:t>
            </w:r>
          </w:p>
        </w:tc>
        <w:tc>
          <w:tcPr>
            <w:tcW w:w="849" w:type="pct"/>
          </w:tcPr>
          <w:p w:rsidR="00EC443F" w:rsidRPr="009D1EF9" w:rsidRDefault="00236CDC" w:rsidP="00936366">
            <w:pPr>
              <w:jc w:val="center"/>
              <w:rPr>
                <w:bCs/>
                <w:sz w:val="28"/>
                <w:szCs w:val="28"/>
              </w:rPr>
            </w:pPr>
            <w:r w:rsidRPr="009D1EF9">
              <w:rPr>
                <w:bCs/>
                <w:sz w:val="28"/>
                <w:szCs w:val="28"/>
              </w:rPr>
              <w:t>4</w:t>
            </w:r>
            <w:r>
              <w:rPr>
                <w:bCs/>
                <w:sz w:val="28"/>
                <w:szCs w:val="28"/>
              </w:rPr>
              <w:t>418</w:t>
            </w:r>
          </w:p>
        </w:tc>
        <w:tc>
          <w:tcPr>
            <w:tcW w:w="777" w:type="pct"/>
          </w:tcPr>
          <w:p w:rsidR="00EC443F" w:rsidRPr="009D1EF9" w:rsidRDefault="00236CDC" w:rsidP="00936366">
            <w:pPr>
              <w:jc w:val="center"/>
              <w:rPr>
                <w:bCs/>
                <w:sz w:val="28"/>
                <w:szCs w:val="28"/>
              </w:rPr>
            </w:pPr>
            <w:r w:rsidRPr="009D1EF9">
              <w:rPr>
                <w:bCs/>
                <w:sz w:val="28"/>
                <w:szCs w:val="28"/>
              </w:rPr>
              <w:t>4</w:t>
            </w:r>
            <w:r>
              <w:rPr>
                <w:bCs/>
                <w:sz w:val="28"/>
                <w:szCs w:val="28"/>
              </w:rPr>
              <w:t>304</w:t>
            </w:r>
          </w:p>
        </w:tc>
        <w:tc>
          <w:tcPr>
            <w:tcW w:w="612" w:type="pct"/>
          </w:tcPr>
          <w:p w:rsidR="00EC443F" w:rsidRPr="009D1EF9" w:rsidRDefault="00236CDC" w:rsidP="00936366">
            <w:pPr>
              <w:jc w:val="center"/>
              <w:rPr>
                <w:bCs/>
                <w:sz w:val="28"/>
                <w:szCs w:val="28"/>
              </w:rPr>
            </w:pPr>
            <w:r>
              <w:rPr>
                <w:bCs/>
                <w:sz w:val="28"/>
                <w:szCs w:val="28"/>
              </w:rPr>
              <w:t>4175</w:t>
            </w:r>
          </w:p>
        </w:tc>
        <w:tc>
          <w:tcPr>
            <w:tcW w:w="660" w:type="pct"/>
          </w:tcPr>
          <w:p w:rsidR="00EC443F" w:rsidRPr="009D1EF9" w:rsidRDefault="00236CDC" w:rsidP="00936366">
            <w:pPr>
              <w:jc w:val="center"/>
              <w:rPr>
                <w:bCs/>
                <w:sz w:val="28"/>
                <w:szCs w:val="28"/>
              </w:rPr>
            </w:pPr>
            <w:r>
              <w:rPr>
                <w:bCs/>
                <w:sz w:val="28"/>
                <w:szCs w:val="28"/>
              </w:rPr>
              <w:t>4070</w:t>
            </w:r>
          </w:p>
        </w:tc>
        <w:tc>
          <w:tcPr>
            <w:tcW w:w="659" w:type="pct"/>
          </w:tcPr>
          <w:p w:rsidR="00EC443F" w:rsidRPr="009D1EF9" w:rsidRDefault="00236CDC" w:rsidP="00936366">
            <w:pPr>
              <w:jc w:val="center"/>
              <w:rPr>
                <w:bCs/>
                <w:sz w:val="28"/>
                <w:szCs w:val="28"/>
              </w:rPr>
            </w:pPr>
            <w:r>
              <w:rPr>
                <w:bCs/>
                <w:sz w:val="28"/>
                <w:szCs w:val="28"/>
              </w:rPr>
              <w:t>4372</w:t>
            </w:r>
          </w:p>
        </w:tc>
      </w:tr>
    </w:tbl>
    <w:p w:rsidR="00236CDC" w:rsidRDefault="00236CDC" w:rsidP="00936366">
      <w:pPr>
        <w:pStyle w:val="afff5"/>
        <w:tabs>
          <w:tab w:val="clear" w:pos="851"/>
        </w:tabs>
        <w:ind w:firstLine="709"/>
        <w:rPr>
          <w:rFonts w:ascii="Times New Roman" w:hAnsi="Times New Roman"/>
          <w:sz w:val="28"/>
          <w:szCs w:val="28"/>
        </w:rPr>
      </w:pPr>
    </w:p>
    <w:p w:rsidR="00EC443F" w:rsidRPr="009D1EF9" w:rsidRDefault="00EC443F" w:rsidP="00936366">
      <w:pPr>
        <w:pStyle w:val="afff5"/>
        <w:tabs>
          <w:tab w:val="clear" w:pos="851"/>
        </w:tabs>
        <w:ind w:firstLine="709"/>
        <w:rPr>
          <w:rFonts w:ascii="Times New Roman" w:hAnsi="Times New Roman"/>
          <w:sz w:val="28"/>
          <w:szCs w:val="28"/>
        </w:rPr>
      </w:pPr>
      <w:r w:rsidRPr="009D1EF9">
        <w:rPr>
          <w:rFonts w:ascii="Times New Roman" w:hAnsi="Times New Roman"/>
          <w:sz w:val="28"/>
          <w:szCs w:val="28"/>
        </w:rPr>
        <w:t>Плотность населе</w:t>
      </w:r>
      <w:r w:rsidR="00236CDC">
        <w:rPr>
          <w:rFonts w:ascii="Times New Roman" w:hAnsi="Times New Roman"/>
          <w:sz w:val="28"/>
          <w:szCs w:val="28"/>
        </w:rPr>
        <w:t>ния на 01.01.2023</w:t>
      </w:r>
      <w:r w:rsidRPr="009D1EF9">
        <w:rPr>
          <w:rFonts w:ascii="Times New Roman" w:hAnsi="Times New Roman"/>
          <w:sz w:val="28"/>
          <w:szCs w:val="28"/>
        </w:rPr>
        <w:t xml:space="preserve"> год рассчитывается по данным госстатистики о численности населения и данным о площади населенных пунктов в границах кадастровых кварталов.</w:t>
      </w:r>
      <w:bookmarkEnd w:id="5"/>
    </w:p>
    <w:p w:rsidR="00EC443F" w:rsidRPr="009D1EF9" w:rsidRDefault="00EC443F" w:rsidP="00936366">
      <w:pPr>
        <w:pStyle w:val="afff5"/>
        <w:tabs>
          <w:tab w:val="clear" w:pos="851"/>
        </w:tabs>
        <w:ind w:firstLine="709"/>
        <w:rPr>
          <w:rFonts w:ascii="Times New Roman" w:hAnsi="Times New Roman"/>
          <w:sz w:val="28"/>
          <w:szCs w:val="28"/>
        </w:rPr>
      </w:pPr>
    </w:p>
    <w:p w:rsidR="00EC443F" w:rsidRPr="009D1EF9" w:rsidRDefault="00EC443F" w:rsidP="00936366">
      <w:pPr>
        <w:pStyle w:val="afff5"/>
        <w:tabs>
          <w:tab w:val="clear" w:pos="851"/>
        </w:tabs>
        <w:ind w:firstLine="709"/>
        <w:rPr>
          <w:rFonts w:ascii="Times New Roman" w:hAnsi="Times New Roman"/>
          <w:sz w:val="28"/>
          <w:szCs w:val="28"/>
        </w:rPr>
      </w:pPr>
    </w:p>
    <w:p w:rsidR="00EC443F" w:rsidRPr="00FB7DF5" w:rsidRDefault="00EC443F" w:rsidP="005B210D">
      <w:pPr>
        <w:pStyle w:val="afff5"/>
        <w:tabs>
          <w:tab w:val="clear" w:pos="851"/>
        </w:tabs>
        <w:ind w:right="-567" w:firstLine="709"/>
        <w:rPr>
          <w:rFonts w:ascii="Times New Roman" w:hAnsi="Times New Roman"/>
          <w:sz w:val="28"/>
          <w:szCs w:val="28"/>
        </w:rPr>
        <w:sectPr w:rsidR="00EC443F" w:rsidRPr="00FB7DF5" w:rsidSect="00936366">
          <w:type w:val="nextColumn"/>
          <w:pgSz w:w="11906" w:h="16838"/>
          <w:pgMar w:top="1134" w:right="1247" w:bottom="1134" w:left="1531" w:header="709" w:footer="709" w:gutter="0"/>
          <w:cols w:space="708"/>
          <w:docGrid w:linePitch="360"/>
        </w:sectPr>
      </w:pPr>
    </w:p>
    <w:p w:rsidR="005963E2" w:rsidRPr="00470363" w:rsidRDefault="00EC443F" w:rsidP="005963E2">
      <w:pPr>
        <w:jc w:val="center"/>
        <w:rPr>
          <w:b/>
          <w:bCs/>
          <w:sz w:val="28"/>
          <w:szCs w:val="28"/>
        </w:rPr>
      </w:pPr>
      <w:r>
        <w:rPr>
          <w:b/>
          <w:color w:val="FF0000"/>
          <w:spacing w:val="-6"/>
          <w:sz w:val="20"/>
          <w:szCs w:val="22"/>
        </w:rPr>
        <w:lastRenderedPageBreak/>
        <w:t xml:space="preserve"> </w:t>
      </w:r>
      <w:r w:rsidR="005963E2" w:rsidRPr="00470363">
        <w:rPr>
          <w:b/>
          <w:sz w:val="28"/>
          <w:szCs w:val="28"/>
        </w:rPr>
        <w:t xml:space="preserve">2. </w:t>
      </w:r>
      <w:r w:rsidR="005963E2" w:rsidRPr="00470363">
        <w:rPr>
          <w:b/>
          <w:bCs/>
          <w:sz w:val="28"/>
          <w:szCs w:val="28"/>
        </w:rPr>
        <w:t xml:space="preserve">Предельные значения расчетных показателей </w:t>
      </w:r>
    </w:p>
    <w:p w:rsidR="005963E2" w:rsidRDefault="005963E2" w:rsidP="005963E2">
      <w:pPr>
        <w:jc w:val="center"/>
        <w:rPr>
          <w:b/>
          <w:bCs/>
          <w:sz w:val="28"/>
          <w:szCs w:val="28"/>
        </w:rPr>
      </w:pPr>
      <w:r w:rsidRPr="00470363">
        <w:rPr>
          <w:b/>
          <w:bCs/>
          <w:sz w:val="28"/>
          <w:szCs w:val="28"/>
        </w:rPr>
        <w:t>минимально допустимого уровня обеспеченности объектами местного значения населения муниципального образования «</w:t>
      </w:r>
      <w:r>
        <w:rPr>
          <w:b/>
          <w:bCs/>
          <w:sz w:val="28"/>
          <w:szCs w:val="28"/>
        </w:rPr>
        <w:t>поселок Золотухино</w:t>
      </w:r>
      <w:r w:rsidRPr="00470363">
        <w:rPr>
          <w:b/>
          <w:bCs/>
          <w:sz w:val="28"/>
          <w:szCs w:val="28"/>
        </w:rPr>
        <w:t>»</w:t>
      </w:r>
      <w:r>
        <w:rPr>
          <w:b/>
          <w:bCs/>
          <w:sz w:val="28"/>
          <w:szCs w:val="28"/>
        </w:rPr>
        <w:t xml:space="preserve"> Золотухинского района</w:t>
      </w:r>
      <w:r w:rsidRPr="00470363">
        <w:rPr>
          <w:b/>
          <w:bCs/>
          <w:sz w:val="28"/>
          <w:szCs w:val="28"/>
        </w:rPr>
        <w:t xml:space="preserve"> Курской области и предельные значения расчетных показателей максимально допустимого уровня территориальной доступности таких объектов для населения</w:t>
      </w:r>
      <w:r>
        <w:rPr>
          <w:b/>
          <w:bCs/>
          <w:sz w:val="28"/>
          <w:szCs w:val="28"/>
        </w:rPr>
        <w:t xml:space="preserve"> </w:t>
      </w:r>
      <w:r w:rsidRPr="00470363">
        <w:rPr>
          <w:b/>
          <w:bCs/>
          <w:sz w:val="28"/>
          <w:szCs w:val="28"/>
        </w:rPr>
        <w:t>муниципального образования «</w:t>
      </w:r>
      <w:r>
        <w:rPr>
          <w:b/>
          <w:bCs/>
          <w:sz w:val="28"/>
          <w:szCs w:val="28"/>
        </w:rPr>
        <w:t>поселок Золотухино</w:t>
      </w:r>
      <w:r w:rsidRPr="00470363">
        <w:rPr>
          <w:b/>
          <w:bCs/>
          <w:sz w:val="28"/>
          <w:szCs w:val="28"/>
        </w:rPr>
        <w:t>»</w:t>
      </w:r>
      <w:r>
        <w:rPr>
          <w:b/>
          <w:bCs/>
          <w:sz w:val="28"/>
          <w:szCs w:val="28"/>
        </w:rPr>
        <w:t xml:space="preserve"> Золотухинского района</w:t>
      </w:r>
      <w:r w:rsidRPr="00470363">
        <w:rPr>
          <w:b/>
          <w:bCs/>
          <w:sz w:val="28"/>
          <w:szCs w:val="28"/>
        </w:rPr>
        <w:t xml:space="preserve"> Курской области</w:t>
      </w:r>
    </w:p>
    <w:p w:rsidR="005963E2" w:rsidRDefault="005963E2" w:rsidP="005963E2">
      <w:pPr>
        <w:jc w:val="center"/>
        <w:rPr>
          <w:b/>
          <w:bCs/>
          <w:sz w:val="28"/>
          <w:szCs w:val="28"/>
        </w:rPr>
      </w:pPr>
    </w:p>
    <w:p w:rsidR="005963E2" w:rsidRPr="00056A94" w:rsidRDefault="005963E2" w:rsidP="005963E2">
      <w:pPr>
        <w:widowControl w:val="0"/>
        <w:ind w:right="283" w:firstLine="709"/>
        <w:jc w:val="right"/>
        <w:rPr>
          <w:sz w:val="28"/>
          <w:szCs w:val="28"/>
        </w:rPr>
      </w:pPr>
      <w:r w:rsidRPr="00056A94">
        <w:rPr>
          <w:sz w:val="28"/>
          <w:szCs w:val="28"/>
        </w:rPr>
        <w:t>Таблица 2.1.</w:t>
      </w:r>
    </w:p>
    <w:tbl>
      <w:tblPr>
        <w:tblW w:w="1429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15"/>
        <w:gridCol w:w="2835"/>
        <w:gridCol w:w="1965"/>
        <w:gridCol w:w="2614"/>
        <w:gridCol w:w="1962"/>
      </w:tblGrid>
      <w:tr w:rsidR="005963E2" w:rsidRPr="00C15FC2" w:rsidTr="00A80809">
        <w:tblPrEx>
          <w:tblCellMar>
            <w:top w:w="0" w:type="dxa"/>
            <w:bottom w:w="0" w:type="dxa"/>
          </w:tblCellMar>
        </w:tblPrEx>
        <w:trPr>
          <w:trHeight w:val="78"/>
        </w:trPr>
        <w:tc>
          <w:tcPr>
            <w:tcW w:w="4915" w:type="dxa"/>
            <w:vMerge w:val="restart"/>
            <w:tcBorders>
              <w:top w:val="single" w:sz="4" w:space="0" w:color="auto"/>
              <w:right w:val="single" w:sz="4" w:space="0" w:color="auto"/>
            </w:tcBorders>
          </w:tcPr>
          <w:p w:rsidR="005963E2" w:rsidRPr="00FC3939" w:rsidRDefault="005963E2" w:rsidP="00847C3F">
            <w:pPr>
              <w:pStyle w:val="afff9"/>
              <w:jc w:val="center"/>
              <w:rPr>
                <w:b/>
              </w:rPr>
            </w:pPr>
            <w:r w:rsidRPr="00FC3939">
              <w:rPr>
                <w:b/>
              </w:rPr>
              <w:t>Наименование, вид объекта</w:t>
            </w:r>
          </w:p>
        </w:tc>
        <w:tc>
          <w:tcPr>
            <w:tcW w:w="4799" w:type="dxa"/>
            <w:gridSpan w:val="2"/>
            <w:tcBorders>
              <w:top w:val="single" w:sz="4" w:space="0" w:color="auto"/>
              <w:left w:val="single" w:sz="4" w:space="0" w:color="auto"/>
              <w:bottom w:val="single" w:sz="4" w:space="0" w:color="auto"/>
              <w:right w:val="single" w:sz="4" w:space="0" w:color="auto"/>
            </w:tcBorders>
          </w:tcPr>
          <w:p w:rsidR="005963E2" w:rsidRPr="00FC3939" w:rsidRDefault="005963E2" w:rsidP="00847C3F">
            <w:pPr>
              <w:pStyle w:val="afff9"/>
              <w:jc w:val="center"/>
              <w:rPr>
                <w:b/>
              </w:rPr>
            </w:pPr>
            <w:r w:rsidRPr="00FC3939">
              <w:rPr>
                <w:b/>
              </w:rPr>
              <w:t>Минимально  допустимый</w:t>
            </w:r>
          </w:p>
          <w:p w:rsidR="005963E2" w:rsidRPr="00FC3939" w:rsidRDefault="005963E2" w:rsidP="00847C3F">
            <w:pPr>
              <w:pStyle w:val="afff9"/>
              <w:jc w:val="center"/>
              <w:rPr>
                <w:b/>
              </w:rPr>
            </w:pPr>
            <w:r w:rsidRPr="00FC3939">
              <w:rPr>
                <w:b/>
              </w:rPr>
              <w:t>уровень обеспеченности</w:t>
            </w:r>
          </w:p>
        </w:tc>
        <w:tc>
          <w:tcPr>
            <w:tcW w:w="4576" w:type="dxa"/>
            <w:gridSpan w:val="2"/>
            <w:tcBorders>
              <w:top w:val="single" w:sz="4" w:space="0" w:color="auto"/>
              <w:left w:val="single" w:sz="4" w:space="0" w:color="auto"/>
              <w:bottom w:val="single" w:sz="4" w:space="0" w:color="auto"/>
              <w:right w:val="single" w:sz="4" w:space="0" w:color="auto"/>
            </w:tcBorders>
          </w:tcPr>
          <w:p w:rsidR="005963E2" w:rsidRPr="00FC3939" w:rsidRDefault="005963E2" w:rsidP="00847C3F">
            <w:pPr>
              <w:pStyle w:val="afff9"/>
              <w:jc w:val="center"/>
              <w:rPr>
                <w:b/>
              </w:rPr>
            </w:pPr>
            <w:r w:rsidRPr="00FC3939">
              <w:rPr>
                <w:b/>
              </w:rPr>
              <w:t>Максимально допустимый уровень территориальной доступности</w:t>
            </w:r>
          </w:p>
        </w:tc>
      </w:tr>
      <w:tr w:rsidR="005963E2" w:rsidRPr="00C15FC2" w:rsidTr="00A80809">
        <w:tblPrEx>
          <w:tblCellMar>
            <w:top w:w="0" w:type="dxa"/>
            <w:bottom w:w="0" w:type="dxa"/>
          </w:tblCellMar>
        </w:tblPrEx>
        <w:trPr>
          <w:trHeight w:val="78"/>
        </w:trPr>
        <w:tc>
          <w:tcPr>
            <w:tcW w:w="4915" w:type="dxa"/>
            <w:vMerge/>
            <w:tcBorders>
              <w:bottom w:val="single" w:sz="4" w:space="0" w:color="auto"/>
              <w:right w:val="single" w:sz="4" w:space="0" w:color="auto"/>
            </w:tcBorders>
          </w:tcPr>
          <w:p w:rsidR="005963E2" w:rsidRPr="00FC3939" w:rsidRDefault="005963E2" w:rsidP="00847C3F">
            <w:pPr>
              <w:pStyle w:val="afff9"/>
              <w:jc w:val="center"/>
              <w:rPr>
                <w:b/>
              </w:rPr>
            </w:pPr>
          </w:p>
        </w:tc>
        <w:tc>
          <w:tcPr>
            <w:tcW w:w="2835" w:type="dxa"/>
            <w:tcBorders>
              <w:top w:val="single" w:sz="4" w:space="0" w:color="auto"/>
              <w:left w:val="single" w:sz="4" w:space="0" w:color="auto"/>
              <w:bottom w:val="single" w:sz="4" w:space="0" w:color="auto"/>
              <w:right w:val="single" w:sz="4" w:space="0" w:color="auto"/>
            </w:tcBorders>
          </w:tcPr>
          <w:p w:rsidR="005963E2" w:rsidRPr="00FC3939" w:rsidRDefault="005963E2" w:rsidP="00847C3F">
            <w:pPr>
              <w:pStyle w:val="afff9"/>
              <w:jc w:val="center"/>
              <w:rPr>
                <w:b/>
              </w:rPr>
            </w:pPr>
            <w:r w:rsidRPr="00FC3939">
              <w:rPr>
                <w:b/>
              </w:rPr>
              <w:t>Единица измерения</w:t>
            </w:r>
          </w:p>
        </w:tc>
        <w:tc>
          <w:tcPr>
            <w:tcW w:w="1965" w:type="dxa"/>
            <w:tcBorders>
              <w:top w:val="single" w:sz="4" w:space="0" w:color="auto"/>
              <w:left w:val="single" w:sz="4" w:space="0" w:color="auto"/>
              <w:bottom w:val="single" w:sz="4" w:space="0" w:color="auto"/>
              <w:right w:val="single" w:sz="4" w:space="0" w:color="auto"/>
            </w:tcBorders>
          </w:tcPr>
          <w:p w:rsidR="005963E2" w:rsidRPr="00FC3939" w:rsidRDefault="005963E2" w:rsidP="00847C3F">
            <w:pPr>
              <w:pStyle w:val="afff9"/>
              <w:jc w:val="center"/>
              <w:rPr>
                <w:b/>
              </w:rPr>
            </w:pPr>
            <w:r w:rsidRPr="00FC3939">
              <w:rPr>
                <w:b/>
              </w:rPr>
              <w:t>Величина, по группам урбанизации (Б*)</w:t>
            </w:r>
          </w:p>
        </w:tc>
        <w:tc>
          <w:tcPr>
            <w:tcW w:w="2614" w:type="dxa"/>
            <w:tcBorders>
              <w:top w:val="single" w:sz="4" w:space="0" w:color="auto"/>
              <w:left w:val="single" w:sz="4" w:space="0" w:color="auto"/>
              <w:bottom w:val="single" w:sz="4" w:space="0" w:color="auto"/>
              <w:right w:val="single" w:sz="4" w:space="0" w:color="auto"/>
            </w:tcBorders>
          </w:tcPr>
          <w:p w:rsidR="005963E2" w:rsidRPr="00FC3939" w:rsidRDefault="005963E2" w:rsidP="00847C3F">
            <w:pPr>
              <w:pStyle w:val="afff9"/>
              <w:jc w:val="center"/>
              <w:rPr>
                <w:b/>
              </w:rPr>
            </w:pPr>
            <w:r w:rsidRPr="00FC3939">
              <w:rPr>
                <w:b/>
              </w:rPr>
              <w:t>Единица измерения</w:t>
            </w:r>
          </w:p>
        </w:tc>
        <w:tc>
          <w:tcPr>
            <w:tcW w:w="1962" w:type="dxa"/>
            <w:tcBorders>
              <w:top w:val="single" w:sz="4" w:space="0" w:color="auto"/>
              <w:left w:val="single" w:sz="4" w:space="0" w:color="auto"/>
              <w:bottom w:val="single" w:sz="4" w:space="0" w:color="auto"/>
              <w:right w:val="single" w:sz="4" w:space="0" w:color="auto"/>
            </w:tcBorders>
          </w:tcPr>
          <w:p w:rsidR="005963E2" w:rsidRPr="00FC3939" w:rsidRDefault="005963E2" w:rsidP="00847C3F">
            <w:pPr>
              <w:pStyle w:val="afff9"/>
              <w:jc w:val="center"/>
              <w:rPr>
                <w:b/>
              </w:rPr>
            </w:pPr>
            <w:r w:rsidRPr="00FC3939">
              <w:rPr>
                <w:b/>
              </w:rPr>
              <w:t>Величина, по группам урбанизации (Б*)</w:t>
            </w: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9"/>
              <w:jc w:val="left"/>
            </w:pPr>
            <w:r w:rsidRPr="00C15FC2">
              <w:t>1</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2</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t>3</w:t>
            </w: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t>4</w:t>
            </w: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t>5</w:t>
            </w:r>
          </w:p>
        </w:tc>
      </w:tr>
      <w:tr w:rsidR="005963E2" w:rsidRPr="00C15FC2" w:rsidTr="00A80809">
        <w:tblPrEx>
          <w:tblCellMar>
            <w:top w:w="0" w:type="dxa"/>
            <w:bottom w:w="0" w:type="dxa"/>
          </w:tblCellMar>
        </w:tblPrEx>
        <w:trPr>
          <w:trHeight w:val="78"/>
        </w:trPr>
        <w:tc>
          <w:tcPr>
            <w:tcW w:w="14291" w:type="dxa"/>
            <w:gridSpan w:val="5"/>
            <w:tcBorders>
              <w:top w:val="single" w:sz="4" w:space="0" w:color="auto"/>
              <w:bottom w:val="single" w:sz="4" w:space="0" w:color="auto"/>
            </w:tcBorders>
          </w:tcPr>
          <w:p w:rsidR="005963E2" w:rsidRPr="00CC0E73" w:rsidRDefault="005963E2" w:rsidP="00847C3F">
            <w:pPr>
              <w:pStyle w:val="afff9"/>
              <w:jc w:val="left"/>
              <w:rPr>
                <w:b/>
              </w:rPr>
            </w:pPr>
            <w:r w:rsidRPr="00CC0E73">
              <w:rPr>
                <w:b/>
              </w:rPr>
              <w:t>Электро-, тепло-, газо- и водоснабжение населения, водоотведение</w:t>
            </w: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AE267C" w:rsidRDefault="005963E2" w:rsidP="00847C3F">
            <w:pPr>
              <w:pStyle w:val="afffa"/>
              <w:rPr>
                <w:b/>
              </w:rPr>
            </w:pPr>
            <w:r w:rsidRPr="00AE267C">
              <w:rPr>
                <w:b/>
              </w:rPr>
              <w:t>Объекты электроснабжения городского поселения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Комплекс сооружений электроснабжения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Объем электропотребления, кВт.ч/год на 1 чел.</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C0E73" w:rsidRDefault="005963E2" w:rsidP="00847C3F">
            <w:pPr>
              <w:pStyle w:val="afffa"/>
              <w:rPr>
                <w:b/>
              </w:rPr>
            </w:pPr>
            <w:r w:rsidRPr="00CC0E73">
              <w:rPr>
                <w:b/>
              </w:rPr>
              <w:t>Объекты теплоснабжения городского поселения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r>
      <w:tr w:rsidR="005963E2" w:rsidRPr="00C15FC2" w:rsidTr="00A80809">
        <w:tblPrEx>
          <w:tblCellMar>
            <w:top w:w="0" w:type="dxa"/>
            <w:bottom w:w="0" w:type="dxa"/>
          </w:tblCellMar>
        </w:tblPrEx>
        <w:trPr>
          <w:trHeight w:val="78"/>
        </w:trPr>
        <w:tc>
          <w:tcPr>
            <w:tcW w:w="4915" w:type="dxa"/>
            <w:vMerge w:val="restart"/>
            <w:tcBorders>
              <w:top w:val="single" w:sz="4" w:space="0" w:color="auto"/>
              <w:bottom w:val="single" w:sz="4" w:space="0" w:color="auto"/>
              <w:right w:val="single" w:sz="4" w:space="0" w:color="auto"/>
            </w:tcBorders>
          </w:tcPr>
          <w:p w:rsidR="005963E2" w:rsidRPr="00C15FC2" w:rsidRDefault="005963E2" w:rsidP="00847C3F">
            <w:pPr>
              <w:pStyle w:val="afffa"/>
            </w:pPr>
            <w:r w:rsidRPr="00C15FC2">
              <w:t>Комплекс сооружений теплоснабжения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Объем теплопотребления, МДж/год на 1 чел.</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r>
      <w:tr w:rsidR="005963E2" w:rsidRPr="00C15FC2" w:rsidTr="00A80809">
        <w:tblPrEx>
          <w:tblCellMar>
            <w:top w:w="0" w:type="dxa"/>
            <w:bottom w:w="0" w:type="dxa"/>
          </w:tblCellMar>
        </w:tblPrEx>
        <w:trPr>
          <w:trHeight w:val="78"/>
        </w:trPr>
        <w:tc>
          <w:tcPr>
            <w:tcW w:w="4915" w:type="dxa"/>
            <w:vMerge/>
            <w:tcBorders>
              <w:top w:val="single" w:sz="4" w:space="0" w:color="auto"/>
              <w:bottom w:val="single" w:sz="4" w:space="0" w:color="auto"/>
              <w:right w:val="single" w:sz="4" w:space="0" w:color="auto"/>
            </w:tcBorders>
          </w:tcPr>
          <w:p w:rsidR="005963E2" w:rsidRPr="00C15FC2" w:rsidRDefault="005963E2" w:rsidP="00847C3F">
            <w:pPr>
              <w:pStyle w:val="afff9"/>
              <w:jc w:val="left"/>
            </w:pP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Удельные показатели максимальной тепловой нагрузки на отопление и вентиляцию жилых домов, Вт</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C0E73" w:rsidRDefault="005963E2" w:rsidP="00847C3F">
            <w:pPr>
              <w:pStyle w:val="afffa"/>
              <w:rPr>
                <w:b/>
              </w:rPr>
            </w:pPr>
            <w:r w:rsidRPr="00CC0E73">
              <w:rPr>
                <w:b/>
              </w:rPr>
              <w:t>Объекты водоснабжения городского поселения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Комплекс сооружений водоснабжения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Объем водопотребления,</w:t>
            </w:r>
          </w:p>
          <w:p w:rsidR="005963E2" w:rsidRPr="00C15FC2" w:rsidRDefault="005963E2" w:rsidP="00847C3F">
            <w:pPr>
              <w:pStyle w:val="afff9"/>
              <w:jc w:val="left"/>
            </w:pPr>
            <w:r w:rsidRPr="00C15FC2">
              <w:lastRenderedPageBreak/>
              <w:t>л в сутки на 1 чел.</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lastRenderedPageBreak/>
              <w:t>-</w:t>
            </w: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C0E73" w:rsidRDefault="005963E2" w:rsidP="00847C3F">
            <w:pPr>
              <w:pStyle w:val="afffa"/>
              <w:rPr>
                <w:b/>
              </w:rPr>
            </w:pPr>
            <w:r w:rsidRPr="00CC0E73">
              <w:rPr>
                <w:b/>
              </w:rPr>
              <w:t>Объекты водоотведения городского поселения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Комплекс сооружений водоотведения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Объем водоотведения,</w:t>
            </w:r>
          </w:p>
          <w:p w:rsidR="005963E2" w:rsidRPr="00C15FC2" w:rsidRDefault="005963E2" w:rsidP="00847C3F">
            <w:pPr>
              <w:pStyle w:val="afff9"/>
              <w:jc w:val="left"/>
            </w:pPr>
            <w:r w:rsidRPr="00C15FC2">
              <w:t>л в сутки на 1 чел.</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r>
      <w:tr w:rsidR="005963E2" w:rsidRPr="00C15FC2" w:rsidTr="00A80809">
        <w:tblPrEx>
          <w:tblCellMar>
            <w:top w:w="0" w:type="dxa"/>
            <w:bottom w:w="0" w:type="dxa"/>
          </w:tblCellMar>
        </w:tblPrEx>
        <w:trPr>
          <w:trHeight w:val="78"/>
        </w:trPr>
        <w:tc>
          <w:tcPr>
            <w:tcW w:w="14291" w:type="dxa"/>
            <w:gridSpan w:val="5"/>
            <w:tcBorders>
              <w:top w:val="single" w:sz="4" w:space="0" w:color="auto"/>
              <w:bottom w:val="single" w:sz="4" w:space="0" w:color="auto"/>
            </w:tcBorders>
          </w:tcPr>
          <w:p w:rsidR="005963E2" w:rsidRPr="00C15FC2" w:rsidRDefault="005963E2" w:rsidP="00847C3F">
            <w:pPr>
              <w:pStyle w:val="afff9"/>
              <w:jc w:val="left"/>
            </w:pPr>
            <w:r w:rsidRPr="00CC0E73">
              <w:rPr>
                <w:b/>
              </w:rPr>
              <w:t>Автомобильные дороги местного значения и транспортное обслуживание населения</w:t>
            </w: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Объекты автомобильных дорог городского поселения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Улично-дорожная сеть</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Плотность сети, км/км2</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Велосипедные и велопешеходные дорожки</w:t>
            </w:r>
          </w:p>
        </w:tc>
        <w:tc>
          <w:tcPr>
            <w:tcW w:w="9376" w:type="dxa"/>
            <w:gridSpan w:val="4"/>
            <w:tcBorders>
              <w:top w:val="single" w:sz="4" w:space="0" w:color="auto"/>
              <w:left w:val="single" w:sz="4" w:space="0" w:color="auto"/>
              <w:bottom w:val="single" w:sz="4" w:space="0" w:color="auto"/>
            </w:tcBorders>
          </w:tcPr>
          <w:p w:rsidR="005963E2" w:rsidRPr="00C15FC2" w:rsidRDefault="005963E2" w:rsidP="00847C3F">
            <w:pPr>
              <w:pStyle w:val="afff9"/>
              <w:jc w:val="left"/>
            </w:pPr>
            <w:r w:rsidRPr="00C15FC2">
              <w:t>(см. примечание 1)</w:t>
            </w: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Объекты транспортного обслуживания населения городского поселения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Остановочный пункт</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Количество объектов</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Пешеходная доступность, мин</w:t>
            </w: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r>
      <w:tr w:rsidR="005963E2" w:rsidRPr="00C15FC2" w:rsidTr="00A80809">
        <w:tblPrEx>
          <w:tblCellMar>
            <w:top w:w="0" w:type="dxa"/>
            <w:bottom w:w="0" w:type="dxa"/>
          </w:tblCellMar>
        </w:tblPrEx>
        <w:trPr>
          <w:trHeight w:val="78"/>
        </w:trPr>
        <w:tc>
          <w:tcPr>
            <w:tcW w:w="14291" w:type="dxa"/>
            <w:gridSpan w:val="5"/>
            <w:tcBorders>
              <w:top w:val="single" w:sz="4" w:space="0" w:color="auto"/>
              <w:bottom w:val="single" w:sz="4" w:space="0" w:color="auto"/>
              <w:right w:val="single" w:sz="4" w:space="0" w:color="auto"/>
            </w:tcBorders>
          </w:tcPr>
          <w:p w:rsidR="005963E2" w:rsidRPr="00C15FC2" w:rsidRDefault="005963E2" w:rsidP="00847C3F">
            <w:pPr>
              <w:pStyle w:val="afff9"/>
              <w:jc w:val="left"/>
            </w:pPr>
            <w:r w:rsidRPr="00CC0E73">
              <w:rPr>
                <w:b/>
              </w:rPr>
              <w:t>Образование</w:t>
            </w: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9"/>
              <w:jc w:val="left"/>
            </w:pPr>
            <w:r w:rsidRPr="00C15FC2">
              <w:t>Объекты образования муниципального района</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r>
      <w:tr w:rsidR="005963E2" w:rsidRPr="00C15FC2" w:rsidTr="00A80809">
        <w:tblPrEx>
          <w:tblCellMar>
            <w:top w:w="0" w:type="dxa"/>
            <w:bottom w:w="0" w:type="dxa"/>
          </w:tblCellMar>
        </w:tblPrEx>
        <w:trPr>
          <w:trHeight w:val="874"/>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Дошкольная образовательная организация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Число мест в образовательных организациях в расчете на 100 детей в возрасте от 0 до 7 лет</w:t>
            </w:r>
          </w:p>
        </w:tc>
        <w:tc>
          <w:tcPr>
            <w:tcW w:w="1965" w:type="dxa"/>
            <w:tcBorders>
              <w:top w:val="single" w:sz="4" w:space="0" w:color="auto"/>
              <w:left w:val="single" w:sz="4" w:space="0" w:color="auto"/>
              <w:right w:val="single" w:sz="4" w:space="0" w:color="auto"/>
            </w:tcBorders>
          </w:tcPr>
          <w:p w:rsidR="005963E2" w:rsidRPr="00C15FC2" w:rsidRDefault="005963E2" w:rsidP="00847C3F">
            <w:pPr>
              <w:pStyle w:val="afff9"/>
              <w:jc w:val="left"/>
            </w:pPr>
            <w:r w:rsidRPr="00C15FC2">
              <w:t>Городские населенные пункты - 65 мест на 100 детей от 0 до 7 лет</w:t>
            </w:r>
          </w:p>
          <w:p w:rsidR="005963E2" w:rsidRPr="00C15FC2" w:rsidRDefault="005963E2" w:rsidP="00847C3F"/>
        </w:tc>
        <w:tc>
          <w:tcPr>
            <w:tcW w:w="2614" w:type="dxa"/>
            <w:tcBorders>
              <w:top w:val="single" w:sz="4" w:space="0" w:color="auto"/>
              <w:left w:val="single" w:sz="4" w:space="0" w:color="auto"/>
              <w:right w:val="single" w:sz="4" w:space="0" w:color="auto"/>
            </w:tcBorders>
          </w:tcPr>
          <w:p w:rsidR="005963E2" w:rsidRPr="00C15FC2" w:rsidRDefault="005963E2" w:rsidP="00847C3F">
            <w:pPr>
              <w:pStyle w:val="afff9"/>
              <w:jc w:val="left"/>
            </w:pPr>
            <w:r w:rsidRPr="00C15FC2">
              <w:t>Пешеходная доступность, м</w:t>
            </w:r>
          </w:p>
        </w:tc>
        <w:tc>
          <w:tcPr>
            <w:tcW w:w="1962" w:type="dxa"/>
            <w:tcBorders>
              <w:top w:val="single" w:sz="4" w:space="0" w:color="auto"/>
              <w:left w:val="single" w:sz="4" w:space="0" w:color="auto"/>
              <w:right w:val="single" w:sz="4" w:space="0" w:color="auto"/>
            </w:tcBorders>
          </w:tcPr>
          <w:p w:rsidR="005963E2" w:rsidRPr="00C15FC2" w:rsidRDefault="005963E2" w:rsidP="00847C3F">
            <w:pPr>
              <w:pStyle w:val="afff9"/>
              <w:jc w:val="left"/>
            </w:pPr>
            <w:r w:rsidRPr="00C15FC2">
              <w:t>Городские населенные пункты - 300</w:t>
            </w:r>
          </w:p>
        </w:tc>
      </w:tr>
      <w:tr w:rsidR="005963E2" w:rsidRPr="00C15FC2" w:rsidTr="00A80809">
        <w:tblPrEx>
          <w:tblCellMar>
            <w:top w:w="0" w:type="dxa"/>
            <w:bottom w:w="0" w:type="dxa"/>
          </w:tblCellMar>
        </w:tblPrEx>
        <w:trPr>
          <w:trHeight w:val="882"/>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Общеобразовательная организация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Число мест в образовательных организациях в расчете на 100 детей в возрасте от 7 до 18 лет</w:t>
            </w:r>
          </w:p>
        </w:tc>
        <w:tc>
          <w:tcPr>
            <w:tcW w:w="1965" w:type="dxa"/>
            <w:tcBorders>
              <w:top w:val="single" w:sz="4" w:space="0" w:color="auto"/>
              <w:left w:val="single" w:sz="4" w:space="0" w:color="auto"/>
              <w:right w:val="single" w:sz="4" w:space="0" w:color="auto"/>
            </w:tcBorders>
          </w:tcPr>
          <w:p w:rsidR="005963E2" w:rsidRPr="00C15FC2" w:rsidRDefault="005963E2" w:rsidP="00847C3F">
            <w:pPr>
              <w:pStyle w:val="afff9"/>
              <w:jc w:val="left"/>
            </w:pPr>
            <w:r w:rsidRPr="00C15FC2">
              <w:t>Городские населенные пункты - 95 мест на 100 детей от 7 до 18 лет</w:t>
            </w:r>
          </w:p>
        </w:tc>
        <w:tc>
          <w:tcPr>
            <w:tcW w:w="2614" w:type="dxa"/>
            <w:tcBorders>
              <w:top w:val="single" w:sz="4" w:space="0" w:color="auto"/>
              <w:left w:val="single" w:sz="4" w:space="0" w:color="auto"/>
              <w:right w:val="single" w:sz="4" w:space="0" w:color="auto"/>
            </w:tcBorders>
          </w:tcPr>
          <w:p w:rsidR="005963E2" w:rsidRPr="00C15FC2" w:rsidRDefault="005963E2" w:rsidP="00847C3F">
            <w:pPr>
              <w:pStyle w:val="afff9"/>
              <w:jc w:val="left"/>
            </w:pPr>
            <w:r w:rsidRPr="00C15FC2">
              <w:t>Пешеходная доступность, м</w:t>
            </w:r>
          </w:p>
        </w:tc>
        <w:tc>
          <w:tcPr>
            <w:tcW w:w="1962" w:type="dxa"/>
            <w:tcBorders>
              <w:top w:val="single" w:sz="4" w:space="0" w:color="auto"/>
              <w:left w:val="single" w:sz="4" w:space="0" w:color="auto"/>
              <w:right w:val="single" w:sz="4" w:space="0" w:color="auto"/>
            </w:tcBorders>
          </w:tcPr>
          <w:p w:rsidR="005963E2" w:rsidRPr="00C15FC2" w:rsidRDefault="005963E2" w:rsidP="00847C3F">
            <w:pPr>
              <w:pStyle w:val="afff9"/>
              <w:jc w:val="left"/>
            </w:pPr>
            <w:r w:rsidRPr="00C15FC2">
              <w:t>Городские населенные пункты - 500</w:t>
            </w: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Объекты дополнительного образования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 xml:space="preserve">Число мест на программах дополнительного образования, реализуемых на базе образовательных </w:t>
            </w:r>
            <w:r w:rsidRPr="00C15FC2">
              <w:lastRenderedPageBreak/>
              <w:t>организаций (за исключением общеобразовательных организаций), реализующих программы дополнительного образования</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lastRenderedPageBreak/>
              <w:t>Городские населенные пункты - 30 мест на 100 детей от 5 до 18 лет</w:t>
            </w: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Транспортная доступность, мин</w:t>
            </w: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30</w:t>
            </w:r>
          </w:p>
        </w:tc>
      </w:tr>
      <w:tr w:rsidR="005963E2" w:rsidRPr="00C15FC2" w:rsidTr="00A80809">
        <w:tblPrEx>
          <w:tblCellMar>
            <w:top w:w="0" w:type="dxa"/>
            <w:bottom w:w="0" w:type="dxa"/>
          </w:tblCellMar>
        </w:tblPrEx>
        <w:trPr>
          <w:trHeight w:val="78"/>
        </w:trPr>
        <w:tc>
          <w:tcPr>
            <w:tcW w:w="14291" w:type="dxa"/>
            <w:gridSpan w:val="5"/>
            <w:tcBorders>
              <w:top w:val="single" w:sz="4" w:space="0" w:color="auto"/>
              <w:bottom w:val="single" w:sz="4" w:space="0" w:color="auto"/>
            </w:tcBorders>
          </w:tcPr>
          <w:p w:rsidR="005963E2" w:rsidRPr="00C15FC2" w:rsidRDefault="005963E2" w:rsidP="00847C3F">
            <w:pPr>
              <w:pStyle w:val="afff9"/>
              <w:jc w:val="left"/>
            </w:pPr>
            <w:r w:rsidRPr="00CC0E73">
              <w:rPr>
                <w:b/>
              </w:rPr>
              <w:t>Физическая культура и массовый спорт</w:t>
            </w: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Объекты физической культуры и массового спорта городского поселения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r>
      <w:tr w:rsidR="005963E2" w:rsidRPr="00C15FC2" w:rsidTr="00A80809">
        <w:tblPrEx>
          <w:tblCellMar>
            <w:top w:w="0" w:type="dxa"/>
            <w:bottom w:w="0" w:type="dxa"/>
          </w:tblCellMar>
        </w:tblPrEx>
        <w:trPr>
          <w:trHeight w:val="78"/>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Спортивная площадка (плоскостное спортивное сооружение, включающее игровую спортивную площадку и (или) уличные тренажеры, турники)</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Количество объектов</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Пешеходная доступность, м</w:t>
            </w: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500</w:t>
            </w:r>
          </w:p>
        </w:tc>
      </w:tr>
      <w:tr w:rsidR="005963E2" w:rsidRPr="00C15FC2" w:rsidTr="00A80809">
        <w:tblPrEx>
          <w:tblCellMar>
            <w:top w:w="0" w:type="dxa"/>
            <w:bottom w:w="0" w:type="dxa"/>
          </w:tblCellMar>
        </w:tblPrEx>
        <w:trPr>
          <w:trHeight w:val="78"/>
        </w:trPr>
        <w:tc>
          <w:tcPr>
            <w:tcW w:w="14291" w:type="dxa"/>
            <w:gridSpan w:val="5"/>
            <w:tcBorders>
              <w:top w:val="single" w:sz="4" w:space="0" w:color="auto"/>
              <w:bottom w:val="single" w:sz="4" w:space="0" w:color="auto"/>
              <w:right w:val="single" w:sz="4" w:space="0" w:color="auto"/>
            </w:tcBorders>
          </w:tcPr>
          <w:p w:rsidR="005963E2" w:rsidRPr="00C15FC2" w:rsidRDefault="005963E2" w:rsidP="00847C3F">
            <w:pPr>
              <w:pStyle w:val="afff9"/>
              <w:jc w:val="left"/>
            </w:pPr>
            <w:r w:rsidRPr="00CC0E73">
              <w:rPr>
                <w:b/>
              </w:rPr>
              <w:t>Ритуальные услуги</w:t>
            </w:r>
          </w:p>
        </w:tc>
      </w:tr>
      <w:tr w:rsidR="005963E2" w:rsidRPr="00C15FC2" w:rsidTr="00A80809">
        <w:tblPrEx>
          <w:tblCellMar>
            <w:top w:w="0" w:type="dxa"/>
            <w:bottom w:w="0" w:type="dxa"/>
          </w:tblCellMar>
        </w:tblPrEx>
        <w:trPr>
          <w:trHeight w:val="261"/>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Объекты обслуживания городского поселения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r>
      <w:tr w:rsidR="005963E2" w:rsidRPr="00C15FC2" w:rsidTr="00A80809">
        <w:tblPrEx>
          <w:tblCellMar>
            <w:top w:w="0" w:type="dxa"/>
            <w:bottom w:w="0" w:type="dxa"/>
          </w:tblCellMar>
        </w:tblPrEx>
        <w:trPr>
          <w:trHeight w:val="261"/>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Специализированная служба по вопросам похоронного дела</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Количество объектов</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r>
      <w:tr w:rsidR="005963E2" w:rsidRPr="00C15FC2" w:rsidTr="00A80809">
        <w:tblPrEx>
          <w:tblCellMar>
            <w:top w:w="0" w:type="dxa"/>
            <w:bottom w:w="0" w:type="dxa"/>
          </w:tblCellMar>
        </w:tblPrEx>
        <w:trPr>
          <w:trHeight w:val="652"/>
        </w:trPr>
        <w:tc>
          <w:tcPr>
            <w:tcW w:w="4915" w:type="dxa"/>
            <w:tcBorders>
              <w:top w:val="single" w:sz="4" w:space="0" w:color="auto"/>
              <w:bottom w:val="single" w:sz="4" w:space="0" w:color="auto"/>
              <w:right w:val="single" w:sz="4" w:space="0" w:color="auto"/>
            </w:tcBorders>
          </w:tcPr>
          <w:p w:rsidR="005963E2" w:rsidRPr="00C15FC2" w:rsidRDefault="005963E2" w:rsidP="00847C3F">
            <w:pPr>
              <w:pStyle w:val="afffa"/>
            </w:pPr>
            <w:r w:rsidRPr="00C15FC2">
              <w:t>Кладбище традиционного захоронения</w:t>
            </w:r>
          </w:p>
        </w:tc>
        <w:tc>
          <w:tcPr>
            <w:tcW w:w="283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Площадь территории, га на 1000 человек численности населения</w:t>
            </w:r>
          </w:p>
        </w:tc>
        <w:tc>
          <w:tcPr>
            <w:tcW w:w="1965"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c>
          <w:tcPr>
            <w:tcW w:w="2614"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p>
        </w:tc>
        <w:tc>
          <w:tcPr>
            <w:tcW w:w="1962" w:type="dxa"/>
            <w:tcBorders>
              <w:top w:val="single" w:sz="4" w:space="0" w:color="auto"/>
              <w:left w:val="single" w:sz="4" w:space="0" w:color="auto"/>
              <w:bottom w:val="single" w:sz="4" w:space="0" w:color="auto"/>
              <w:right w:val="single" w:sz="4" w:space="0" w:color="auto"/>
            </w:tcBorders>
          </w:tcPr>
          <w:p w:rsidR="005963E2" w:rsidRPr="00C15FC2" w:rsidRDefault="005963E2" w:rsidP="00847C3F">
            <w:pPr>
              <w:pStyle w:val="afff9"/>
              <w:jc w:val="left"/>
            </w:pPr>
            <w:r w:rsidRPr="00C15FC2">
              <w:t>-</w:t>
            </w:r>
          </w:p>
        </w:tc>
      </w:tr>
    </w:tbl>
    <w:p w:rsidR="005963E2" w:rsidRPr="00412371" w:rsidRDefault="005963E2" w:rsidP="00936366">
      <w:pPr>
        <w:autoSpaceDE w:val="0"/>
        <w:ind w:firstLine="709"/>
        <w:jc w:val="both"/>
      </w:pPr>
      <w:r w:rsidRPr="00412371">
        <w:t>*Величина, по группам урбанизации (Б) выбрана согласно приложению №3 региональных нормативов градостроительного проектирования Курской области, утвержденных постановлением Администрации Курской области от 28.04.2021 № 442-па</w:t>
      </w:r>
    </w:p>
    <w:p w:rsidR="005963E2" w:rsidRPr="00412371" w:rsidRDefault="005963E2" w:rsidP="00936366">
      <w:pPr>
        <w:autoSpaceDE w:val="0"/>
        <w:ind w:firstLine="709"/>
        <w:jc w:val="both"/>
      </w:pPr>
    </w:p>
    <w:p w:rsidR="005963E2" w:rsidRPr="00056A94" w:rsidRDefault="005963E2" w:rsidP="00936366">
      <w:pPr>
        <w:autoSpaceDE w:val="0"/>
        <w:ind w:firstLine="709"/>
        <w:jc w:val="both"/>
        <w:rPr>
          <w:sz w:val="28"/>
          <w:szCs w:val="28"/>
        </w:rPr>
      </w:pPr>
      <w:r w:rsidRPr="00056A94">
        <w:rPr>
          <w:sz w:val="28"/>
          <w:szCs w:val="28"/>
        </w:rPr>
        <w:t>Примечание:</w:t>
      </w:r>
    </w:p>
    <w:p w:rsidR="005963E2" w:rsidRPr="00056A94" w:rsidRDefault="005963E2" w:rsidP="00936366">
      <w:pPr>
        <w:autoSpaceDE w:val="0"/>
        <w:ind w:firstLine="709"/>
        <w:jc w:val="both"/>
        <w:rPr>
          <w:sz w:val="28"/>
          <w:szCs w:val="28"/>
        </w:rPr>
      </w:pPr>
      <w:r w:rsidRPr="00056A94">
        <w:rPr>
          <w:sz w:val="28"/>
          <w:szCs w:val="28"/>
        </w:rPr>
        <w:t>1. Расчетные показатели для проектирования велосипедных дорожек.</w:t>
      </w:r>
    </w:p>
    <w:p w:rsidR="005963E2" w:rsidRPr="00056A94" w:rsidRDefault="005963E2" w:rsidP="00936366">
      <w:pPr>
        <w:autoSpaceDE w:val="0"/>
        <w:ind w:firstLine="709"/>
        <w:jc w:val="both"/>
        <w:rPr>
          <w:sz w:val="28"/>
          <w:szCs w:val="28"/>
        </w:rPr>
      </w:pPr>
      <w:r w:rsidRPr="00056A94">
        <w:rPr>
          <w:sz w:val="28"/>
          <w:szCs w:val="28"/>
        </w:rPr>
        <w:t>В целях выполнения подпункта «а» пункта 2 части 6 Перечня поручений по итогам заседания Совета по развитию физической культуры и спорта, утвержденного Президентом Российской Федерации от 22 ноября</w:t>
      </w:r>
      <w:r>
        <w:rPr>
          <w:sz w:val="28"/>
          <w:szCs w:val="28"/>
        </w:rPr>
        <w:t xml:space="preserve"> </w:t>
      </w:r>
      <w:r w:rsidRPr="00056A94">
        <w:rPr>
          <w:sz w:val="28"/>
          <w:szCs w:val="28"/>
        </w:rPr>
        <w:t>2019 года № Пр-2397, обеспечить население велосипедными дорожками и полосами для велосипедистов.</w:t>
      </w:r>
    </w:p>
    <w:p w:rsidR="005963E2" w:rsidRPr="00056A94" w:rsidRDefault="005963E2" w:rsidP="00936366">
      <w:pPr>
        <w:autoSpaceDE w:val="0"/>
        <w:ind w:firstLine="709"/>
        <w:jc w:val="both"/>
        <w:rPr>
          <w:sz w:val="28"/>
          <w:szCs w:val="28"/>
        </w:rPr>
      </w:pPr>
      <w:r w:rsidRPr="00056A94">
        <w:rPr>
          <w:sz w:val="28"/>
          <w:szCs w:val="28"/>
        </w:rPr>
        <w:t>Велосипедные и велопешеходные дорожки следует</w:t>
      </w:r>
      <w:r>
        <w:rPr>
          <w:sz w:val="28"/>
          <w:szCs w:val="28"/>
        </w:rPr>
        <w:t xml:space="preserve"> </w:t>
      </w:r>
      <w:r w:rsidRPr="00056A94">
        <w:rPr>
          <w:sz w:val="28"/>
          <w:szCs w:val="28"/>
        </w:rPr>
        <w:t xml:space="preserve">устраивать за пределами проезжей части дорог при соотношениях интенсивности движения автомобилей и велосипедистов согласно таблице 2.2. </w:t>
      </w:r>
    </w:p>
    <w:p w:rsidR="005963E2" w:rsidRPr="00056A94" w:rsidRDefault="005963E2" w:rsidP="00936366">
      <w:pPr>
        <w:autoSpaceDE w:val="0"/>
        <w:ind w:firstLine="709"/>
        <w:jc w:val="center"/>
        <w:rPr>
          <w:b/>
          <w:bCs/>
          <w:sz w:val="28"/>
          <w:szCs w:val="28"/>
        </w:rPr>
      </w:pPr>
      <w:r w:rsidRPr="00056A94">
        <w:rPr>
          <w:b/>
          <w:bCs/>
          <w:sz w:val="28"/>
          <w:szCs w:val="28"/>
        </w:rPr>
        <w:lastRenderedPageBreak/>
        <w:t>Соотношение интенсивности движения автомобилей и велосипедистов</w:t>
      </w:r>
    </w:p>
    <w:p w:rsidR="005963E2" w:rsidRPr="00056A94" w:rsidRDefault="005963E2" w:rsidP="00936366">
      <w:pPr>
        <w:autoSpaceDE w:val="0"/>
        <w:ind w:firstLine="709"/>
        <w:jc w:val="right"/>
        <w:rPr>
          <w:sz w:val="28"/>
          <w:szCs w:val="28"/>
        </w:rPr>
      </w:pPr>
      <w:r w:rsidRPr="00056A94">
        <w:rPr>
          <w:sz w:val="28"/>
          <w:szCs w:val="28"/>
        </w:rPr>
        <w:t>Таблица 2.2</w:t>
      </w:r>
    </w:p>
    <w:tbl>
      <w:tblPr>
        <w:tblW w:w="14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40"/>
        <w:gridCol w:w="1843"/>
        <w:gridCol w:w="1701"/>
        <w:gridCol w:w="1843"/>
        <w:gridCol w:w="1842"/>
        <w:gridCol w:w="1560"/>
      </w:tblGrid>
      <w:tr w:rsidR="005963E2" w:rsidRPr="00412371" w:rsidTr="00847C3F">
        <w:trPr>
          <w:trHeight w:val="345"/>
          <w:jc w:val="center"/>
        </w:trPr>
        <w:tc>
          <w:tcPr>
            <w:tcW w:w="5240" w:type="dxa"/>
            <w:vAlign w:val="center"/>
          </w:tcPr>
          <w:p w:rsidR="005963E2" w:rsidRPr="00412371" w:rsidRDefault="005963E2" w:rsidP="00936366">
            <w:pPr>
              <w:ind w:firstLine="33"/>
              <w:jc w:val="center"/>
            </w:pPr>
            <w:r w:rsidRPr="00412371">
              <w:t>Фактическая интенсивность движения автомобилей (суммарная в двух направлениях), авт./ч</w:t>
            </w:r>
          </w:p>
        </w:tc>
        <w:tc>
          <w:tcPr>
            <w:tcW w:w="1843" w:type="dxa"/>
            <w:vAlign w:val="center"/>
          </w:tcPr>
          <w:p w:rsidR="005963E2" w:rsidRPr="00412371" w:rsidRDefault="005963E2" w:rsidP="00936366">
            <w:pPr>
              <w:ind w:firstLine="33"/>
              <w:jc w:val="center"/>
            </w:pPr>
            <w:r w:rsidRPr="00412371">
              <w:t>до 400</w:t>
            </w:r>
          </w:p>
        </w:tc>
        <w:tc>
          <w:tcPr>
            <w:tcW w:w="1701" w:type="dxa"/>
            <w:vAlign w:val="center"/>
          </w:tcPr>
          <w:p w:rsidR="005963E2" w:rsidRPr="00412371" w:rsidRDefault="005963E2" w:rsidP="00936366">
            <w:pPr>
              <w:jc w:val="center"/>
            </w:pPr>
            <w:r w:rsidRPr="00412371">
              <w:t>600</w:t>
            </w:r>
          </w:p>
        </w:tc>
        <w:tc>
          <w:tcPr>
            <w:tcW w:w="1843" w:type="dxa"/>
            <w:vAlign w:val="center"/>
          </w:tcPr>
          <w:p w:rsidR="005963E2" w:rsidRPr="00412371" w:rsidRDefault="005963E2" w:rsidP="00936366">
            <w:pPr>
              <w:jc w:val="center"/>
            </w:pPr>
            <w:r w:rsidRPr="00412371">
              <w:t>800</w:t>
            </w:r>
          </w:p>
        </w:tc>
        <w:tc>
          <w:tcPr>
            <w:tcW w:w="1842" w:type="dxa"/>
            <w:vAlign w:val="center"/>
          </w:tcPr>
          <w:p w:rsidR="005963E2" w:rsidRPr="00412371" w:rsidRDefault="005963E2" w:rsidP="00936366">
            <w:pPr>
              <w:jc w:val="center"/>
            </w:pPr>
            <w:r w:rsidRPr="00412371">
              <w:t>1000</w:t>
            </w:r>
          </w:p>
        </w:tc>
        <w:tc>
          <w:tcPr>
            <w:tcW w:w="1560" w:type="dxa"/>
            <w:vAlign w:val="center"/>
          </w:tcPr>
          <w:p w:rsidR="005963E2" w:rsidRPr="00412371" w:rsidRDefault="005963E2" w:rsidP="00936366">
            <w:pPr>
              <w:jc w:val="center"/>
            </w:pPr>
            <w:r w:rsidRPr="00412371">
              <w:t>1200</w:t>
            </w:r>
          </w:p>
        </w:tc>
      </w:tr>
      <w:tr w:rsidR="005963E2" w:rsidRPr="00412371" w:rsidTr="00847C3F">
        <w:trPr>
          <w:trHeight w:val="345"/>
          <w:jc w:val="center"/>
        </w:trPr>
        <w:tc>
          <w:tcPr>
            <w:tcW w:w="5240" w:type="dxa"/>
            <w:vAlign w:val="center"/>
          </w:tcPr>
          <w:p w:rsidR="005963E2" w:rsidRPr="00412371" w:rsidRDefault="005963E2" w:rsidP="00936366">
            <w:pPr>
              <w:ind w:firstLine="33"/>
              <w:jc w:val="center"/>
            </w:pPr>
            <w:r w:rsidRPr="00412371">
              <w:t>Расчетная интенсивность движения велосипедистов, вел./ч</w:t>
            </w:r>
          </w:p>
        </w:tc>
        <w:tc>
          <w:tcPr>
            <w:tcW w:w="1843" w:type="dxa"/>
            <w:vAlign w:val="center"/>
          </w:tcPr>
          <w:p w:rsidR="005963E2" w:rsidRPr="00412371" w:rsidRDefault="005963E2" w:rsidP="00936366">
            <w:pPr>
              <w:tabs>
                <w:tab w:val="left" w:pos="1167"/>
              </w:tabs>
              <w:jc w:val="center"/>
            </w:pPr>
            <w:r w:rsidRPr="00412371">
              <w:t>70</w:t>
            </w:r>
          </w:p>
        </w:tc>
        <w:tc>
          <w:tcPr>
            <w:tcW w:w="1701" w:type="dxa"/>
            <w:vAlign w:val="center"/>
          </w:tcPr>
          <w:p w:rsidR="005963E2" w:rsidRPr="00412371" w:rsidRDefault="005963E2" w:rsidP="00936366">
            <w:pPr>
              <w:jc w:val="center"/>
            </w:pPr>
            <w:r w:rsidRPr="00412371">
              <w:t>50</w:t>
            </w:r>
          </w:p>
        </w:tc>
        <w:tc>
          <w:tcPr>
            <w:tcW w:w="1843" w:type="dxa"/>
            <w:vAlign w:val="center"/>
          </w:tcPr>
          <w:p w:rsidR="005963E2" w:rsidRPr="00412371" w:rsidRDefault="005963E2" w:rsidP="00936366">
            <w:pPr>
              <w:jc w:val="center"/>
            </w:pPr>
            <w:r w:rsidRPr="00412371">
              <w:t>30</w:t>
            </w:r>
          </w:p>
        </w:tc>
        <w:tc>
          <w:tcPr>
            <w:tcW w:w="1842" w:type="dxa"/>
            <w:vAlign w:val="center"/>
          </w:tcPr>
          <w:p w:rsidR="005963E2" w:rsidRPr="00412371" w:rsidRDefault="005963E2" w:rsidP="00936366">
            <w:pPr>
              <w:jc w:val="center"/>
            </w:pPr>
            <w:r w:rsidRPr="00412371">
              <w:t>20</w:t>
            </w:r>
          </w:p>
        </w:tc>
        <w:tc>
          <w:tcPr>
            <w:tcW w:w="1560" w:type="dxa"/>
            <w:vAlign w:val="center"/>
          </w:tcPr>
          <w:p w:rsidR="005963E2" w:rsidRPr="00412371" w:rsidRDefault="005963E2" w:rsidP="00936366">
            <w:pPr>
              <w:jc w:val="center"/>
            </w:pPr>
            <w:r w:rsidRPr="00412371">
              <w:t>15</w:t>
            </w:r>
          </w:p>
        </w:tc>
      </w:tr>
    </w:tbl>
    <w:p w:rsidR="005963E2" w:rsidRPr="00056A94" w:rsidRDefault="005963E2" w:rsidP="00936366">
      <w:pPr>
        <w:autoSpaceDE w:val="0"/>
        <w:ind w:firstLine="709"/>
        <w:jc w:val="both"/>
        <w:rPr>
          <w:sz w:val="28"/>
          <w:szCs w:val="28"/>
        </w:rPr>
      </w:pPr>
    </w:p>
    <w:p w:rsidR="005963E2" w:rsidRPr="00056A94" w:rsidRDefault="005963E2" w:rsidP="00936366">
      <w:pPr>
        <w:autoSpaceDE w:val="0"/>
        <w:ind w:firstLine="709"/>
        <w:jc w:val="both"/>
        <w:rPr>
          <w:sz w:val="28"/>
          <w:szCs w:val="28"/>
        </w:rPr>
      </w:pPr>
      <w:r w:rsidRPr="00056A94">
        <w:rPr>
          <w:sz w:val="28"/>
          <w:szCs w:val="28"/>
        </w:rPr>
        <w:t xml:space="preserve">Полосы для велосипедистов на проезжей части допускается устраивать на обычных автомобильных дорогах с интенсивностью движения менее 2000 авт./сут. (до 150 авт./ч.), используя основные </w:t>
      </w:r>
      <w:bookmarkStart w:id="14" w:name="_Hlk87620850"/>
      <w:r w:rsidRPr="00056A94">
        <w:rPr>
          <w:sz w:val="28"/>
          <w:szCs w:val="28"/>
        </w:rPr>
        <w:t>геометрические параметры велосипедной дорожки</w:t>
      </w:r>
      <w:bookmarkEnd w:id="14"/>
      <w:r w:rsidRPr="00056A94">
        <w:rPr>
          <w:sz w:val="28"/>
          <w:szCs w:val="28"/>
        </w:rPr>
        <w:t xml:space="preserve"> согласно таблице 2.3.</w:t>
      </w:r>
    </w:p>
    <w:p w:rsidR="005963E2" w:rsidRPr="00056A94" w:rsidRDefault="005963E2" w:rsidP="00936366">
      <w:pPr>
        <w:autoSpaceDE w:val="0"/>
        <w:ind w:firstLine="709"/>
        <w:jc w:val="center"/>
        <w:rPr>
          <w:b/>
          <w:bCs/>
          <w:sz w:val="28"/>
          <w:szCs w:val="28"/>
        </w:rPr>
      </w:pPr>
      <w:r w:rsidRPr="00056A94">
        <w:rPr>
          <w:b/>
          <w:bCs/>
          <w:sz w:val="28"/>
          <w:szCs w:val="28"/>
        </w:rPr>
        <w:t>Геометрические параметры велосипедной дорожки</w:t>
      </w:r>
    </w:p>
    <w:p w:rsidR="005963E2" w:rsidRPr="00056A94" w:rsidRDefault="005963E2" w:rsidP="00936366">
      <w:pPr>
        <w:ind w:firstLine="709"/>
        <w:jc w:val="right"/>
        <w:rPr>
          <w:sz w:val="28"/>
          <w:szCs w:val="28"/>
        </w:rPr>
      </w:pPr>
      <w:r w:rsidRPr="00056A94">
        <w:rPr>
          <w:sz w:val="28"/>
          <w:szCs w:val="28"/>
        </w:rPr>
        <w:t>Таблица 2.3</w:t>
      </w: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6804"/>
        <w:gridCol w:w="3686"/>
        <w:gridCol w:w="3260"/>
      </w:tblGrid>
      <w:tr w:rsidR="005963E2" w:rsidRPr="00412371" w:rsidTr="00847C3F">
        <w:trPr>
          <w:trHeight w:val="445"/>
          <w:jc w:val="center"/>
        </w:trPr>
        <w:tc>
          <w:tcPr>
            <w:tcW w:w="704" w:type="dxa"/>
            <w:vMerge w:val="restart"/>
            <w:shd w:val="clear" w:color="auto" w:fill="FFFFFF"/>
            <w:vAlign w:val="center"/>
          </w:tcPr>
          <w:p w:rsidR="005963E2" w:rsidRPr="00412371" w:rsidRDefault="005963E2" w:rsidP="00936366">
            <w:pPr>
              <w:jc w:val="center"/>
              <w:rPr>
                <w:b/>
              </w:rPr>
            </w:pPr>
            <w:r w:rsidRPr="00412371">
              <w:rPr>
                <w:b/>
              </w:rPr>
              <w:t>№ п/п</w:t>
            </w:r>
          </w:p>
        </w:tc>
        <w:tc>
          <w:tcPr>
            <w:tcW w:w="6804" w:type="dxa"/>
            <w:vMerge w:val="restart"/>
            <w:shd w:val="clear" w:color="auto" w:fill="FFFFFF"/>
            <w:vAlign w:val="center"/>
          </w:tcPr>
          <w:p w:rsidR="005963E2" w:rsidRPr="00412371" w:rsidRDefault="005963E2" w:rsidP="00936366">
            <w:pPr>
              <w:ind w:firstLine="709"/>
              <w:jc w:val="center"/>
              <w:rPr>
                <w:b/>
              </w:rPr>
            </w:pPr>
            <w:r w:rsidRPr="00412371">
              <w:rPr>
                <w:b/>
              </w:rPr>
              <w:t>Нормируемый параметр</w:t>
            </w:r>
          </w:p>
        </w:tc>
        <w:tc>
          <w:tcPr>
            <w:tcW w:w="6946" w:type="dxa"/>
            <w:gridSpan w:val="2"/>
            <w:shd w:val="clear" w:color="auto" w:fill="FFFFFF"/>
            <w:vAlign w:val="center"/>
          </w:tcPr>
          <w:p w:rsidR="005963E2" w:rsidRPr="00412371" w:rsidRDefault="005963E2" w:rsidP="00936366">
            <w:pPr>
              <w:ind w:firstLine="709"/>
              <w:jc w:val="center"/>
              <w:rPr>
                <w:b/>
              </w:rPr>
            </w:pPr>
            <w:r w:rsidRPr="00412371">
              <w:rPr>
                <w:b/>
              </w:rPr>
              <w:t>Минимальные значения</w:t>
            </w:r>
          </w:p>
        </w:tc>
      </w:tr>
      <w:tr w:rsidR="005963E2" w:rsidRPr="00412371" w:rsidTr="00847C3F">
        <w:trPr>
          <w:trHeight w:val="371"/>
          <w:jc w:val="center"/>
        </w:trPr>
        <w:tc>
          <w:tcPr>
            <w:tcW w:w="704" w:type="dxa"/>
            <w:vMerge/>
            <w:vAlign w:val="center"/>
          </w:tcPr>
          <w:p w:rsidR="005963E2" w:rsidRPr="00412371" w:rsidRDefault="005963E2" w:rsidP="00936366">
            <w:pPr>
              <w:jc w:val="center"/>
              <w:rPr>
                <w:b/>
              </w:rPr>
            </w:pPr>
          </w:p>
        </w:tc>
        <w:tc>
          <w:tcPr>
            <w:tcW w:w="6804" w:type="dxa"/>
            <w:vMerge/>
            <w:vAlign w:val="center"/>
          </w:tcPr>
          <w:p w:rsidR="005963E2" w:rsidRPr="00412371" w:rsidRDefault="005963E2" w:rsidP="00936366">
            <w:pPr>
              <w:ind w:firstLine="709"/>
              <w:jc w:val="center"/>
              <w:rPr>
                <w:b/>
              </w:rPr>
            </w:pPr>
          </w:p>
        </w:tc>
        <w:tc>
          <w:tcPr>
            <w:tcW w:w="3686" w:type="dxa"/>
            <w:shd w:val="clear" w:color="auto" w:fill="FFFFFF"/>
            <w:vAlign w:val="center"/>
          </w:tcPr>
          <w:p w:rsidR="005963E2" w:rsidRPr="00412371" w:rsidRDefault="005963E2" w:rsidP="00936366">
            <w:pPr>
              <w:ind w:firstLine="175"/>
              <w:jc w:val="center"/>
              <w:rPr>
                <w:b/>
              </w:rPr>
            </w:pPr>
            <w:r w:rsidRPr="00412371">
              <w:rPr>
                <w:b/>
              </w:rPr>
              <w:t>при новом строительстве</w:t>
            </w:r>
          </w:p>
        </w:tc>
        <w:tc>
          <w:tcPr>
            <w:tcW w:w="3260" w:type="dxa"/>
            <w:shd w:val="clear" w:color="auto" w:fill="FFFFFF"/>
            <w:vAlign w:val="center"/>
          </w:tcPr>
          <w:p w:rsidR="005963E2" w:rsidRPr="00412371" w:rsidRDefault="005963E2" w:rsidP="00936366">
            <w:pPr>
              <w:ind w:firstLine="175"/>
              <w:jc w:val="center"/>
              <w:rPr>
                <w:b/>
              </w:rPr>
            </w:pPr>
            <w:r w:rsidRPr="00412371">
              <w:rPr>
                <w:b/>
              </w:rPr>
              <w:t>в стесненных условиях</w:t>
            </w:r>
          </w:p>
        </w:tc>
      </w:tr>
      <w:tr w:rsidR="005963E2" w:rsidRPr="00412371" w:rsidTr="00847C3F">
        <w:trPr>
          <w:trHeight w:val="345"/>
          <w:jc w:val="center"/>
        </w:trPr>
        <w:tc>
          <w:tcPr>
            <w:tcW w:w="704" w:type="dxa"/>
            <w:vAlign w:val="center"/>
          </w:tcPr>
          <w:p w:rsidR="005963E2" w:rsidRPr="00412371" w:rsidRDefault="005963E2" w:rsidP="00936366">
            <w:pPr>
              <w:jc w:val="center"/>
            </w:pPr>
            <w:r w:rsidRPr="00412371">
              <w:t>1.</w:t>
            </w:r>
          </w:p>
        </w:tc>
        <w:tc>
          <w:tcPr>
            <w:tcW w:w="6804" w:type="dxa"/>
            <w:vAlign w:val="center"/>
          </w:tcPr>
          <w:p w:rsidR="005963E2" w:rsidRPr="00412371" w:rsidRDefault="005963E2" w:rsidP="00936366">
            <w:r w:rsidRPr="00412371">
              <w:t>Расчетная скорость движения, км/ч</w:t>
            </w:r>
          </w:p>
        </w:tc>
        <w:tc>
          <w:tcPr>
            <w:tcW w:w="3686" w:type="dxa"/>
            <w:vAlign w:val="center"/>
          </w:tcPr>
          <w:p w:rsidR="005963E2" w:rsidRPr="00412371" w:rsidRDefault="005963E2" w:rsidP="00936366">
            <w:pPr>
              <w:jc w:val="center"/>
            </w:pPr>
            <w:r w:rsidRPr="00412371">
              <w:t>25</w:t>
            </w:r>
          </w:p>
        </w:tc>
        <w:tc>
          <w:tcPr>
            <w:tcW w:w="3260" w:type="dxa"/>
            <w:vAlign w:val="center"/>
          </w:tcPr>
          <w:p w:rsidR="005963E2" w:rsidRPr="00412371" w:rsidRDefault="005963E2" w:rsidP="00936366">
            <w:pPr>
              <w:jc w:val="center"/>
            </w:pPr>
            <w:r w:rsidRPr="00412371">
              <w:t>15</w:t>
            </w:r>
          </w:p>
        </w:tc>
      </w:tr>
      <w:tr w:rsidR="005963E2" w:rsidRPr="00412371" w:rsidTr="00847C3F">
        <w:trPr>
          <w:trHeight w:val="345"/>
          <w:jc w:val="center"/>
        </w:trPr>
        <w:tc>
          <w:tcPr>
            <w:tcW w:w="704" w:type="dxa"/>
            <w:vAlign w:val="center"/>
          </w:tcPr>
          <w:p w:rsidR="005963E2" w:rsidRPr="00412371" w:rsidRDefault="005963E2" w:rsidP="00936366">
            <w:pPr>
              <w:jc w:val="center"/>
            </w:pPr>
            <w:r w:rsidRPr="00412371">
              <w:t>2.</w:t>
            </w:r>
          </w:p>
        </w:tc>
        <w:tc>
          <w:tcPr>
            <w:tcW w:w="6804" w:type="dxa"/>
            <w:vAlign w:val="center"/>
          </w:tcPr>
          <w:p w:rsidR="005963E2" w:rsidRPr="00412371" w:rsidRDefault="005963E2" w:rsidP="00936366">
            <w:r w:rsidRPr="00412371">
              <w:t>Ширина проезжей части для движения, м, не менее:</w:t>
            </w:r>
          </w:p>
          <w:p w:rsidR="005963E2" w:rsidRPr="00412371" w:rsidRDefault="005963E2" w:rsidP="00936366">
            <w:r w:rsidRPr="00412371">
              <w:t>однополосного одностороннего</w:t>
            </w:r>
          </w:p>
          <w:p w:rsidR="005963E2" w:rsidRPr="00412371" w:rsidRDefault="005963E2" w:rsidP="00936366">
            <w:r w:rsidRPr="00412371">
              <w:t>двухполосного одностороннего</w:t>
            </w:r>
          </w:p>
          <w:p w:rsidR="005963E2" w:rsidRPr="00412371" w:rsidRDefault="005963E2" w:rsidP="00936366">
            <w:r w:rsidRPr="00412371">
              <w:t>двухполосного со встречным движением</w:t>
            </w:r>
          </w:p>
        </w:tc>
        <w:tc>
          <w:tcPr>
            <w:tcW w:w="3686" w:type="dxa"/>
            <w:vAlign w:val="center"/>
          </w:tcPr>
          <w:p w:rsidR="005963E2" w:rsidRPr="00412371" w:rsidRDefault="005963E2" w:rsidP="00936366">
            <w:pPr>
              <w:jc w:val="center"/>
            </w:pPr>
          </w:p>
          <w:p w:rsidR="005963E2" w:rsidRPr="00412371" w:rsidRDefault="005963E2" w:rsidP="00936366">
            <w:pPr>
              <w:jc w:val="center"/>
            </w:pPr>
            <w:r w:rsidRPr="00412371">
              <w:t>1,0-1,5</w:t>
            </w:r>
          </w:p>
          <w:p w:rsidR="005963E2" w:rsidRPr="00412371" w:rsidRDefault="005963E2" w:rsidP="00936366">
            <w:pPr>
              <w:jc w:val="center"/>
            </w:pPr>
            <w:r w:rsidRPr="00412371">
              <w:t>1,75-2,5</w:t>
            </w:r>
          </w:p>
          <w:p w:rsidR="005963E2" w:rsidRPr="00412371" w:rsidRDefault="005963E2" w:rsidP="00936366">
            <w:pPr>
              <w:jc w:val="center"/>
            </w:pPr>
            <w:r w:rsidRPr="00412371">
              <w:t>2,50-3,6</w:t>
            </w:r>
          </w:p>
        </w:tc>
        <w:tc>
          <w:tcPr>
            <w:tcW w:w="3260" w:type="dxa"/>
            <w:vAlign w:val="center"/>
          </w:tcPr>
          <w:p w:rsidR="005963E2" w:rsidRPr="00412371" w:rsidRDefault="005963E2" w:rsidP="00936366">
            <w:pPr>
              <w:jc w:val="center"/>
            </w:pPr>
          </w:p>
          <w:p w:rsidR="005963E2" w:rsidRPr="00412371" w:rsidRDefault="005963E2" w:rsidP="00936366">
            <w:pPr>
              <w:jc w:val="center"/>
            </w:pPr>
            <w:r w:rsidRPr="00412371">
              <w:t>0,75-1,0</w:t>
            </w:r>
          </w:p>
          <w:p w:rsidR="005963E2" w:rsidRPr="00412371" w:rsidRDefault="005963E2" w:rsidP="00936366">
            <w:pPr>
              <w:jc w:val="center"/>
            </w:pPr>
            <w:r w:rsidRPr="00412371">
              <w:t>1,50</w:t>
            </w:r>
          </w:p>
          <w:p w:rsidR="005963E2" w:rsidRPr="00412371" w:rsidRDefault="005963E2" w:rsidP="00936366">
            <w:pPr>
              <w:jc w:val="center"/>
            </w:pPr>
            <w:r w:rsidRPr="00412371">
              <w:t>2,00</w:t>
            </w:r>
          </w:p>
        </w:tc>
      </w:tr>
      <w:tr w:rsidR="005963E2" w:rsidRPr="00412371" w:rsidTr="00847C3F">
        <w:trPr>
          <w:trHeight w:val="345"/>
          <w:jc w:val="center"/>
        </w:trPr>
        <w:tc>
          <w:tcPr>
            <w:tcW w:w="704" w:type="dxa"/>
            <w:vAlign w:val="center"/>
          </w:tcPr>
          <w:p w:rsidR="005963E2" w:rsidRPr="00412371" w:rsidRDefault="005963E2" w:rsidP="00936366">
            <w:pPr>
              <w:jc w:val="center"/>
            </w:pPr>
            <w:r w:rsidRPr="00412371">
              <w:t>3.</w:t>
            </w:r>
          </w:p>
        </w:tc>
        <w:tc>
          <w:tcPr>
            <w:tcW w:w="6804" w:type="dxa"/>
            <w:vAlign w:val="center"/>
          </w:tcPr>
          <w:p w:rsidR="005963E2" w:rsidRPr="00412371" w:rsidRDefault="005963E2" w:rsidP="00936366">
            <w:r w:rsidRPr="00412371">
              <w:t>Ширина велосипедной и пешеходной дорожки с разделением движения дорожной разметкой, м</w:t>
            </w:r>
          </w:p>
          <w:p w:rsidR="005963E2" w:rsidRPr="00412371" w:rsidRDefault="005963E2" w:rsidP="00936366">
            <w:r w:rsidRPr="00412371">
              <w:t>Ширина велопешеходной дорожки, м</w:t>
            </w:r>
          </w:p>
          <w:p w:rsidR="005963E2" w:rsidRPr="00412371" w:rsidRDefault="005963E2" w:rsidP="00936366">
            <w:r w:rsidRPr="00412371">
              <w:t>Ширина полосы для велосипедистов, м</w:t>
            </w:r>
          </w:p>
        </w:tc>
        <w:tc>
          <w:tcPr>
            <w:tcW w:w="3686" w:type="dxa"/>
            <w:vAlign w:val="center"/>
          </w:tcPr>
          <w:p w:rsidR="005963E2" w:rsidRPr="00412371" w:rsidRDefault="005963E2" w:rsidP="00936366">
            <w:pPr>
              <w:jc w:val="center"/>
            </w:pPr>
            <w:r w:rsidRPr="00412371">
              <w:t>1,5-6,0</w:t>
            </w:r>
          </w:p>
          <w:p w:rsidR="005963E2" w:rsidRPr="00412371" w:rsidRDefault="005963E2" w:rsidP="00936366">
            <w:pPr>
              <w:jc w:val="center"/>
            </w:pPr>
          </w:p>
          <w:p w:rsidR="005963E2" w:rsidRPr="00412371" w:rsidRDefault="005963E2" w:rsidP="00936366">
            <w:pPr>
              <w:jc w:val="center"/>
            </w:pPr>
            <w:r w:rsidRPr="00412371">
              <w:t>1,5-3,0</w:t>
            </w:r>
          </w:p>
          <w:p w:rsidR="005963E2" w:rsidRPr="00412371" w:rsidRDefault="005963E2" w:rsidP="00936366">
            <w:pPr>
              <w:jc w:val="center"/>
            </w:pPr>
            <w:r w:rsidRPr="00412371">
              <w:t>1,20</w:t>
            </w:r>
          </w:p>
        </w:tc>
        <w:tc>
          <w:tcPr>
            <w:tcW w:w="3260" w:type="dxa"/>
            <w:vAlign w:val="center"/>
          </w:tcPr>
          <w:p w:rsidR="005963E2" w:rsidRPr="00412371" w:rsidRDefault="005963E2" w:rsidP="00936366">
            <w:pPr>
              <w:jc w:val="center"/>
            </w:pPr>
            <w:r w:rsidRPr="00412371">
              <w:t>1,5-3,25</w:t>
            </w:r>
          </w:p>
          <w:p w:rsidR="005963E2" w:rsidRPr="00412371" w:rsidRDefault="005963E2" w:rsidP="00936366">
            <w:pPr>
              <w:jc w:val="center"/>
            </w:pPr>
          </w:p>
          <w:p w:rsidR="005963E2" w:rsidRPr="00412371" w:rsidRDefault="005963E2" w:rsidP="00936366">
            <w:pPr>
              <w:jc w:val="center"/>
            </w:pPr>
            <w:r w:rsidRPr="00412371">
              <w:t>1,5-2,0</w:t>
            </w:r>
          </w:p>
          <w:p w:rsidR="005963E2" w:rsidRPr="00412371" w:rsidRDefault="005963E2" w:rsidP="00936366">
            <w:pPr>
              <w:jc w:val="center"/>
            </w:pPr>
            <w:r w:rsidRPr="00412371">
              <w:t>0,90</w:t>
            </w:r>
          </w:p>
        </w:tc>
      </w:tr>
      <w:tr w:rsidR="005963E2" w:rsidRPr="00412371" w:rsidTr="00847C3F">
        <w:trPr>
          <w:trHeight w:val="345"/>
          <w:jc w:val="center"/>
        </w:trPr>
        <w:tc>
          <w:tcPr>
            <w:tcW w:w="704" w:type="dxa"/>
            <w:vAlign w:val="center"/>
          </w:tcPr>
          <w:p w:rsidR="005963E2" w:rsidRPr="00412371" w:rsidRDefault="005963E2" w:rsidP="00936366">
            <w:pPr>
              <w:jc w:val="center"/>
            </w:pPr>
            <w:r w:rsidRPr="00412371">
              <w:t>4.</w:t>
            </w:r>
          </w:p>
        </w:tc>
        <w:tc>
          <w:tcPr>
            <w:tcW w:w="6804" w:type="dxa"/>
            <w:vAlign w:val="center"/>
          </w:tcPr>
          <w:p w:rsidR="005963E2" w:rsidRPr="00412371" w:rsidRDefault="005963E2" w:rsidP="00936366">
            <w:r w:rsidRPr="00412371">
              <w:t>Ширина обочин велосипедной дорожки, м</w:t>
            </w:r>
          </w:p>
        </w:tc>
        <w:tc>
          <w:tcPr>
            <w:tcW w:w="3686" w:type="dxa"/>
            <w:vAlign w:val="center"/>
          </w:tcPr>
          <w:p w:rsidR="005963E2" w:rsidRPr="00412371" w:rsidRDefault="005963E2" w:rsidP="00936366">
            <w:pPr>
              <w:jc w:val="center"/>
            </w:pPr>
            <w:r w:rsidRPr="00412371">
              <w:t>0,5</w:t>
            </w:r>
          </w:p>
        </w:tc>
        <w:tc>
          <w:tcPr>
            <w:tcW w:w="3260" w:type="dxa"/>
            <w:vAlign w:val="center"/>
          </w:tcPr>
          <w:p w:rsidR="005963E2" w:rsidRPr="00412371" w:rsidRDefault="005963E2" w:rsidP="00936366">
            <w:pPr>
              <w:jc w:val="center"/>
            </w:pPr>
            <w:r w:rsidRPr="00412371">
              <w:t>0,5</w:t>
            </w:r>
          </w:p>
        </w:tc>
      </w:tr>
      <w:tr w:rsidR="005963E2" w:rsidRPr="00412371" w:rsidTr="00847C3F">
        <w:trPr>
          <w:trHeight w:val="345"/>
          <w:jc w:val="center"/>
        </w:trPr>
        <w:tc>
          <w:tcPr>
            <w:tcW w:w="704" w:type="dxa"/>
            <w:vAlign w:val="center"/>
          </w:tcPr>
          <w:p w:rsidR="005963E2" w:rsidRPr="00412371" w:rsidRDefault="005963E2" w:rsidP="00936366">
            <w:pPr>
              <w:jc w:val="center"/>
            </w:pPr>
            <w:r w:rsidRPr="00412371">
              <w:t>5.</w:t>
            </w:r>
          </w:p>
        </w:tc>
        <w:tc>
          <w:tcPr>
            <w:tcW w:w="6804" w:type="dxa"/>
            <w:vAlign w:val="center"/>
          </w:tcPr>
          <w:p w:rsidR="005963E2" w:rsidRPr="00412371" w:rsidRDefault="005963E2" w:rsidP="00936366">
            <w:r w:rsidRPr="00412371">
              <w:t>Наименьший радиус кривых в плане, м:</w:t>
            </w:r>
          </w:p>
          <w:p w:rsidR="005963E2" w:rsidRPr="00412371" w:rsidRDefault="005963E2" w:rsidP="00936366">
            <w:r w:rsidRPr="00412371">
              <w:t>при отсутствии виража</w:t>
            </w:r>
          </w:p>
          <w:p w:rsidR="005963E2" w:rsidRPr="00412371" w:rsidRDefault="005963E2" w:rsidP="00936366">
            <w:r w:rsidRPr="00412371">
              <w:t>при устройстве виража</w:t>
            </w:r>
          </w:p>
        </w:tc>
        <w:tc>
          <w:tcPr>
            <w:tcW w:w="3686" w:type="dxa"/>
            <w:vAlign w:val="center"/>
          </w:tcPr>
          <w:p w:rsidR="005963E2" w:rsidRPr="00412371" w:rsidRDefault="005963E2" w:rsidP="00936366">
            <w:pPr>
              <w:jc w:val="center"/>
            </w:pPr>
          </w:p>
          <w:p w:rsidR="005963E2" w:rsidRPr="00412371" w:rsidRDefault="005963E2" w:rsidP="00936366">
            <w:pPr>
              <w:jc w:val="center"/>
            </w:pPr>
            <w:r w:rsidRPr="00412371">
              <w:t>30-50</w:t>
            </w:r>
          </w:p>
          <w:p w:rsidR="005963E2" w:rsidRPr="00412371" w:rsidRDefault="005963E2" w:rsidP="00936366">
            <w:pPr>
              <w:jc w:val="center"/>
            </w:pPr>
            <w:r w:rsidRPr="00412371">
              <w:t>20</w:t>
            </w:r>
          </w:p>
        </w:tc>
        <w:tc>
          <w:tcPr>
            <w:tcW w:w="3260" w:type="dxa"/>
            <w:vAlign w:val="center"/>
          </w:tcPr>
          <w:p w:rsidR="005963E2" w:rsidRPr="00412371" w:rsidRDefault="005963E2" w:rsidP="00936366">
            <w:pPr>
              <w:jc w:val="center"/>
            </w:pPr>
          </w:p>
          <w:p w:rsidR="005963E2" w:rsidRPr="00412371" w:rsidRDefault="005963E2" w:rsidP="00936366">
            <w:pPr>
              <w:jc w:val="center"/>
            </w:pPr>
            <w:r w:rsidRPr="00412371">
              <w:t>15</w:t>
            </w:r>
          </w:p>
          <w:p w:rsidR="005963E2" w:rsidRPr="00412371" w:rsidRDefault="005963E2" w:rsidP="00936366">
            <w:pPr>
              <w:jc w:val="center"/>
            </w:pPr>
            <w:r w:rsidRPr="00412371">
              <w:t>10</w:t>
            </w:r>
          </w:p>
        </w:tc>
      </w:tr>
    </w:tbl>
    <w:p w:rsidR="005963E2" w:rsidRPr="00056A94" w:rsidRDefault="005963E2" w:rsidP="00936366">
      <w:pPr>
        <w:rPr>
          <w:sz w:val="20"/>
          <w:szCs w:val="20"/>
        </w:rPr>
      </w:pPr>
    </w:p>
    <w:p w:rsidR="00EC443F" w:rsidRPr="00FB7DF5" w:rsidRDefault="00EC443F" w:rsidP="00936366">
      <w:pPr>
        <w:autoSpaceDE w:val="0"/>
        <w:ind w:firstLine="709"/>
        <w:jc w:val="both"/>
        <w:rPr>
          <w:sz w:val="28"/>
          <w:szCs w:val="28"/>
        </w:rPr>
      </w:pPr>
    </w:p>
    <w:p w:rsidR="00EC443F" w:rsidRPr="00FB7DF5" w:rsidRDefault="00EC443F" w:rsidP="00936366">
      <w:pPr>
        <w:autoSpaceDE w:val="0"/>
        <w:autoSpaceDN w:val="0"/>
        <w:adjustRightInd w:val="0"/>
        <w:jc w:val="center"/>
        <w:rPr>
          <w:b/>
          <w:sz w:val="28"/>
          <w:szCs w:val="28"/>
        </w:rPr>
        <w:sectPr w:rsidR="00EC443F" w:rsidRPr="00FB7DF5" w:rsidSect="00936366">
          <w:type w:val="nextColumn"/>
          <w:pgSz w:w="16838" w:h="11906" w:orient="landscape"/>
          <w:pgMar w:top="1134" w:right="1247" w:bottom="1134" w:left="1531" w:header="709" w:footer="709" w:gutter="0"/>
          <w:cols w:space="708"/>
          <w:docGrid w:linePitch="360"/>
        </w:sectPr>
      </w:pPr>
    </w:p>
    <w:p w:rsidR="00EC443F" w:rsidRPr="00FB7DF5" w:rsidRDefault="00EC443F" w:rsidP="00936366">
      <w:pPr>
        <w:autoSpaceDE w:val="0"/>
        <w:autoSpaceDN w:val="0"/>
        <w:adjustRightInd w:val="0"/>
        <w:jc w:val="center"/>
        <w:rPr>
          <w:b/>
          <w:bCs/>
          <w:sz w:val="28"/>
          <w:szCs w:val="28"/>
        </w:rPr>
      </w:pPr>
      <w:r w:rsidRPr="00FB7DF5">
        <w:rPr>
          <w:b/>
          <w:sz w:val="28"/>
          <w:szCs w:val="28"/>
        </w:rPr>
        <w:lastRenderedPageBreak/>
        <w:t xml:space="preserve">2.1. </w:t>
      </w:r>
      <w:r w:rsidRPr="00FB7DF5">
        <w:rPr>
          <w:b/>
          <w:bCs/>
          <w:sz w:val="28"/>
          <w:szCs w:val="28"/>
        </w:rPr>
        <w:t>Иные объекты, территории, которые необходимы для осуществления органами местного самоуправления полномочий</w:t>
      </w:r>
    </w:p>
    <w:p w:rsidR="00EC443F" w:rsidRPr="00FB7DF5" w:rsidRDefault="00EC443F" w:rsidP="00936366">
      <w:pPr>
        <w:autoSpaceDE w:val="0"/>
        <w:autoSpaceDN w:val="0"/>
        <w:adjustRightInd w:val="0"/>
        <w:jc w:val="center"/>
        <w:rPr>
          <w:b/>
          <w:bCs/>
          <w:sz w:val="28"/>
          <w:szCs w:val="28"/>
        </w:rPr>
      </w:pPr>
      <w:r w:rsidRPr="00FB7DF5">
        <w:rPr>
          <w:b/>
          <w:bCs/>
          <w:sz w:val="28"/>
          <w:szCs w:val="28"/>
        </w:rPr>
        <w:t>по вопросам местного значения</w:t>
      </w:r>
    </w:p>
    <w:p w:rsidR="00EC443F" w:rsidRPr="00FB7DF5" w:rsidRDefault="00EC443F" w:rsidP="00936366">
      <w:pPr>
        <w:pStyle w:val="2d"/>
        <w:spacing w:before="0" w:after="0"/>
        <w:jc w:val="center"/>
        <w:rPr>
          <w:sz w:val="28"/>
          <w:szCs w:val="28"/>
        </w:rPr>
      </w:pPr>
    </w:p>
    <w:p w:rsidR="00EC443F" w:rsidRPr="00FB7DF5" w:rsidRDefault="00EC443F" w:rsidP="00936366">
      <w:pPr>
        <w:tabs>
          <w:tab w:val="left" w:pos="2796"/>
        </w:tabs>
        <w:jc w:val="center"/>
        <w:rPr>
          <w:b/>
          <w:sz w:val="28"/>
          <w:szCs w:val="28"/>
        </w:rPr>
      </w:pPr>
      <w:r w:rsidRPr="00FB7DF5">
        <w:rPr>
          <w:b/>
          <w:sz w:val="28"/>
          <w:szCs w:val="28"/>
        </w:rPr>
        <w:t>Требования к функционально-планировочной организации территорий жилой застройки</w:t>
      </w:r>
    </w:p>
    <w:p w:rsidR="00EC443F" w:rsidRPr="00FB7DF5" w:rsidRDefault="00EC443F" w:rsidP="00936366">
      <w:pPr>
        <w:autoSpaceDE w:val="0"/>
        <w:ind w:firstLine="851"/>
        <w:jc w:val="both"/>
        <w:rPr>
          <w:sz w:val="28"/>
          <w:szCs w:val="28"/>
        </w:rPr>
      </w:pPr>
    </w:p>
    <w:p w:rsidR="00EC443F" w:rsidRPr="00FB7DF5" w:rsidRDefault="00EC443F" w:rsidP="00936366">
      <w:pPr>
        <w:autoSpaceDE w:val="0"/>
        <w:ind w:firstLine="709"/>
        <w:jc w:val="both"/>
        <w:rPr>
          <w:sz w:val="28"/>
          <w:szCs w:val="28"/>
        </w:rPr>
      </w:pPr>
      <w:r w:rsidRPr="00FB7DF5">
        <w:rPr>
          <w:sz w:val="28"/>
          <w:szCs w:val="28"/>
        </w:rPr>
        <w:t>1. В соответствии с характером застройки в пределах жилой зоны населенного пункта выделяются следующие типы застройки:</w:t>
      </w:r>
    </w:p>
    <w:p w:rsidR="00EC443F" w:rsidRPr="00FB7DF5" w:rsidRDefault="00EC443F" w:rsidP="00936366">
      <w:pPr>
        <w:autoSpaceDE w:val="0"/>
        <w:ind w:firstLine="709"/>
        <w:jc w:val="both"/>
        <w:rPr>
          <w:sz w:val="28"/>
          <w:szCs w:val="28"/>
        </w:rPr>
      </w:pPr>
      <w:r w:rsidRPr="00FB7DF5">
        <w:rPr>
          <w:sz w:val="28"/>
          <w:szCs w:val="28"/>
        </w:rPr>
        <w:t>малоэтажная жилая застройка – индивидуальная усадебная застройка одноквартирными жилыми домами высотой до 3 этажей включительно; застройка блокированными жилыми домами высотой до 3 этажей включительно; застройка многоквартирными жилыми домами высотой 3-4 этажа включительно;</w:t>
      </w:r>
    </w:p>
    <w:p w:rsidR="00EC443F" w:rsidRPr="00FB7DF5" w:rsidRDefault="00EC443F" w:rsidP="00936366">
      <w:pPr>
        <w:autoSpaceDE w:val="0"/>
        <w:ind w:firstLine="709"/>
        <w:jc w:val="both"/>
        <w:rPr>
          <w:sz w:val="28"/>
          <w:szCs w:val="28"/>
        </w:rPr>
      </w:pPr>
      <w:r w:rsidRPr="00FB7DF5">
        <w:rPr>
          <w:sz w:val="28"/>
          <w:szCs w:val="28"/>
        </w:rPr>
        <w:t>среднеэтажная жилая застройка – застройка многоквартирными жилыми домами высотой от 5 до 8 этажей включительно;</w:t>
      </w:r>
    </w:p>
    <w:p w:rsidR="00EC443F" w:rsidRPr="00FB7DF5" w:rsidRDefault="00EC443F" w:rsidP="00936366">
      <w:pPr>
        <w:autoSpaceDE w:val="0"/>
        <w:ind w:firstLine="709"/>
        <w:jc w:val="both"/>
        <w:rPr>
          <w:sz w:val="28"/>
          <w:szCs w:val="28"/>
        </w:rPr>
      </w:pPr>
      <w:r w:rsidRPr="00FB7DF5">
        <w:rPr>
          <w:sz w:val="28"/>
          <w:szCs w:val="28"/>
        </w:rPr>
        <w:t>многоэтажная жилая застройка – застройка многоквартирными жилыми домами высотой от 9 до 16 этажей и выше.</w:t>
      </w:r>
    </w:p>
    <w:p w:rsidR="00EC443F" w:rsidRPr="00FB7DF5" w:rsidRDefault="00EC443F" w:rsidP="00936366">
      <w:pPr>
        <w:autoSpaceDE w:val="0"/>
        <w:ind w:firstLine="709"/>
        <w:jc w:val="both"/>
        <w:rPr>
          <w:sz w:val="28"/>
          <w:szCs w:val="28"/>
        </w:rPr>
      </w:pPr>
      <w:r w:rsidRPr="00FB7DF5">
        <w:rPr>
          <w:sz w:val="28"/>
          <w:szCs w:val="28"/>
        </w:rPr>
        <w:t>В зависимости от местных условий указанные типы застройки, как правило, дифференцируются: по размещению в системе населенного пункта, по уровню комфортности, по наличию и сохранности памятников архитектуры, по историческому периоду застройки и т.п.</w:t>
      </w:r>
    </w:p>
    <w:p w:rsidR="00EC443F" w:rsidRPr="00FB7DF5" w:rsidRDefault="00EC443F" w:rsidP="00936366">
      <w:pPr>
        <w:autoSpaceDE w:val="0"/>
        <w:ind w:firstLine="709"/>
        <w:jc w:val="both"/>
        <w:rPr>
          <w:sz w:val="28"/>
          <w:szCs w:val="28"/>
        </w:rPr>
      </w:pPr>
      <w:r w:rsidRPr="00FB7DF5">
        <w:rPr>
          <w:sz w:val="28"/>
          <w:szCs w:val="28"/>
        </w:rPr>
        <w:t>Типы застройки выделяются применительно к каждому населенному пункту и требования к их организации закрепляются правилами землепользования и застройки поселения.</w:t>
      </w:r>
    </w:p>
    <w:p w:rsidR="00EC443F" w:rsidRPr="00FB7DF5" w:rsidRDefault="00EC443F" w:rsidP="00936366">
      <w:pPr>
        <w:ind w:firstLine="540"/>
        <w:jc w:val="both"/>
        <w:rPr>
          <w:sz w:val="28"/>
          <w:szCs w:val="28"/>
        </w:rPr>
      </w:pPr>
      <w:r w:rsidRPr="00FB7DF5">
        <w:rPr>
          <w:sz w:val="28"/>
          <w:szCs w:val="28"/>
        </w:rPr>
        <w:t>Основными элементами планировочной структуры являются район</w:t>
      </w:r>
      <w:r>
        <w:rPr>
          <w:sz w:val="28"/>
          <w:szCs w:val="28"/>
        </w:rPr>
        <w:t>ы</w:t>
      </w:r>
      <w:r w:rsidRPr="00FB7DF5">
        <w:rPr>
          <w:sz w:val="28"/>
          <w:szCs w:val="28"/>
        </w:rPr>
        <w:t xml:space="preserve"> микрорайон, которые определяются документами территориального планирования и (или)документацией по планировке территории. Размеры территорий таких района и микрорайона не должны превышать 250 и 80 га соответственно. </w:t>
      </w:r>
    </w:p>
    <w:p w:rsidR="00EC443F" w:rsidRPr="00FB7DF5" w:rsidRDefault="00EC443F" w:rsidP="00936366">
      <w:pPr>
        <w:autoSpaceDE w:val="0"/>
        <w:ind w:firstLine="709"/>
        <w:jc w:val="both"/>
        <w:rPr>
          <w:sz w:val="28"/>
          <w:szCs w:val="28"/>
        </w:rPr>
      </w:pPr>
      <w:r w:rsidRPr="00FB7DF5">
        <w:rPr>
          <w:sz w:val="28"/>
          <w:szCs w:val="28"/>
        </w:rPr>
        <w:t>Комплексная застройка жилых районов, микрорайонов предусматривает опережающее выполнение работ по инженерному оборудованию территории микрорайонов и комплексному вводу в эксплуатацию жилых домов и предприятий обслуживания.</w:t>
      </w:r>
    </w:p>
    <w:p w:rsidR="00EC443F" w:rsidRPr="00FB7DF5" w:rsidRDefault="00EC443F" w:rsidP="00936366">
      <w:pPr>
        <w:autoSpaceDE w:val="0"/>
        <w:ind w:firstLine="709"/>
        <w:jc w:val="both"/>
        <w:rPr>
          <w:sz w:val="28"/>
          <w:szCs w:val="28"/>
        </w:rPr>
      </w:pPr>
      <w:r w:rsidRPr="00FB7DF5">
        <w:rPr>
          <w:sz w:val="28"/>
          <w:szCs w:val="28"/>
        </w:rPr>
        <w:t>Прокладка магистральных коммуникаций городского назначения должна осуществляться до начала застройки микрорайона в зависимости от очередности застройки микрорайонов и строительства предприятий обслуживания районного назначения, входящих в городской район.</w:t>
      </w:r>
    </w:p>
    <w:p w:rsidR="00EC443F" w:rsidRPr="00FB7DF5" w:rsidRDefault="00EC443F" w:rsidP="00936366">
      <w:pPr>
        <w:autoSpaceDE w:val="0"/>
        <w:ind w:firstLine="709"/>
        <w:jc w:val="both"/>
        <w:rPr>
          <w:sz w:val="28"/>
          <w:szCs w:val="28"/>
        </w:rPr>
      </w:pPr>
      <w:r w:rsidRPr="00FB7DF5">
        <w:rPr>
          <w:sz w:val="28"/>
          <w:szCs w:val="28"/>
        </w:rPr>
        <w:t xml:space="preserve">Прокладка внутриплощадочных коммуникаций должна осуществляться в первую очередь к объектам, с которых начнутся строительные работы, и к первоочередным градостроительным комплексам. Комплексный ввод в действие предприятий обслуживания должен осуществляться в соответствии с проектом организации строительства микрорайона и градостроительных комплексов с учетом обеспеченности жителей микрорайона или комплекса жилых домов, </w:t>
      </w:r>
      <w:r w:rsidRPr="00FB7DF5">
        <w:rPr>
          <w:sz w:val="28"/>
          <w:szCs w:val="28"/>
        </w:rPr>
        <w:lastRenderedPageBreak/>
        <w:t>входящих в состав градостроительного комплекса, предприятиями обслуживания (СНиП 1.05.03-87).</w:t>
      </w:r>
    </w:p>
    <w:p w:rsidR="00EC443F" w:rsidRPr="00FB7DF5" w:rsidRDefault="00EC443F" w:rsidP="00936366">
      <w:pPr>
        <w:autoSpaceDE w:val="0"/>
        <w:ind w:firstLine="709"/>
        <w:jc w:val="both"/>
        <w:rPr>
          <w:sz w:val="28"/>
          <w:szCs w:val="28"/>
        </w:rPr>
      </w:pPr>
      <w:r w:rsidRPr="00FB7DF5">
        <w:rPr>
          <w:sz w:val="28"/>
          <w:szCs w:val="28"/>
        </w:rPr>
        <w:t>2. На территории жилого района жилая застройка может быть сформирована в виде жилых микрорайонов; жилых микрорайонов и жилых групп; жилых микрорайонов, жилых групп и участков жилой застройки.</w:t>
      </w:r>
    </w:p>
    <w:p w:rsidR="00EC443F" w:rsidRPr="00FB7DF5" w:rsidRDefault="00EC443F" w:rsidP="00936366">
      <w:pPr>
        <w:autoSpaceDE w:val="0"/>
        <w:ind w:firstLine="709"/>
        <w:jc w:val="both"/>
        <w:rPr>
          <w:sz w:val="28"/>
          <w:szCs w:val="28"/>
        </w:rPr>
      </w:pPr>
      <w:r w:rsidRPr="00FB7DF5">
        <w:rPr>
          <w:sz w:val="28"/>
          <w:szCs w:val="28"/>
        </w:rPr>
        <w:t>В состав территории жилого района должны входить:</w:t>
      </w:r>
    </w:p>
    <w:p w:rsidR="00EC443F" w:rsidRPr="00FB7DF5" w:rsidRDefault="00EC443F" w:rsidP="00936366">
      <w:pPr>
        <w:autoSpaceDE w:val="0"/>
        <w:ind w:firstLine="709"/>
        <w:jc w:val="both"/>
        <w:rPr>
          <w:sz w:val="28"/>
          <w:szCs w:val="28"/>
        </w:rPr>
      </w:pPr>
      <w:r w:rsidRPr="00FB7DF5">
        <w:rPr>
          <w:sz w:val="28"/>
          <w:szCs w:val="28"/>
        </w:rPr>
        <w:t>участки жилой застройки;</w:t>
      </w:r>
    </w:p>
    <w:p w:rsidR="00EC443F" w:rsidRPr="00FB7DF5" w:rsidRDefault="00EC443F" w:rsidP="00936366">
      <w:pPr>
        <w:autoSpaceDE w:val="0"/>
        <w:ind w:firstLine="709"/>
        <w:jc w:val="both"/>
        <w:rPr>
          <w:sz w:val="28"/>
          <w:szCs w:val="28"/>
        </w:rPr>
      </w:pPr>
      <w:r w:rsidRPr="00FB7DF5">
        <w:rPr>
          <w:sz w:val="28"/>
          <w:szCs w:val="28"/>
        </w:rPr>
        <w:t>участки общественно-деловой застройки, в том числе участки объектов социальной инфраструктуры;</w:t>
      </w:r>
    </w:p>
    <w:p w:rsidR="00EC443F" w:rsidRPr="00FB7DF5" w:rsidRDefault="00EC443F" w:rsidP="00936366">
      <w:pPr>
        <w:autoSpaceDE w:val="0"/>
        <w:ind w:firstLine="709"/>
        <w:jc w:val="both"/>
        <w:rPr>
          <w:sz w:val="28"/>
          <w:szCs w:val="28"/>
        </w:rPr>
      </w:pPr>
      <w:r w:rsidRPr="00FB7DF5">
        <w:rPr>
          <w:sz w:val="28"/>
          <w:szCs w:val="28"/>
        </w:rPr>
        <w:t>рекреационные территории (скверы, бульвары, сады, парки); участки объектов коммунального обслуживания территории района; улицы районного значения, местного значения, проезды.</w:t>
      </w:r>
    </w:p>
    <w:p w:rsidR="00EC443F" w:rsidRPr="00FB7DF5" w:rsidRDefault="00EC443F" w:rsidP="00936366">
      <w:pPr>
        <w:autoSpaceDE w:val="0"/>
        <w:ind w:firstLine="709"/>
        <w:jc w:val="both"/>
        <w:rPr>
          <w:sz w:val="28"/>
          <w:szCs w:val="28"/>
        </w:rPr>
      </w:pPr>
      <w:r w:rsidRPr="00FB7DF5">
        <w:rPr>
          <w:sz w:val="28"/>
          <w:szCs w:val="28"/>
        </w:rPr>
        <w:t>На территории жилого района должны быть размещены:</w:t>
      </w:r>
    </w:p>
    <w:p w:rsidR="00EC443F" w:rsidRPr="00FB7DF5" w:rsidRDefault="00EC443F" w:rsidP="00936366">
      <w:pPr>
        <w:autoSpaceDE w:val="0"/>
        <w:ind w:firstLine="709"/>
        <w:jc w:val="both"/>
        <w:rPr>
          <w:sz w:val="28"/>
          <w:szCs w:val="28"/>
        </w:rPr>
      </w:pPr>
      <w:r w:rsidRPr="00FB7DF5">
        <w:rPr>
          <w:sz w:val="28"/>
          <w:szCs w:val="28"/>
        </w:rPr>
        <w:t>сеть улиц районного, местного значения, проездов, обеспечивающая транспортное обслуживание территории и населения района;</w:t>
      </w:r>
    </w:p>
    <w:p w:rsidR="00EC443F" w:rsidRPr="00FB7DF5" w:rsidRDefault="00EC443F" w:rsidP="00936366">
      <w:pPr>
        <w:autoSpaceDE w:val="0"/>
        <w:ind w:firstLine="709"/>
        <w:jc w:val="both"/>
        <w:rPr>
          <w:sz w:val="28"/>
          <w:szCs w:val="28"/>
        </w:rPr>
      </w:pPr>
      <w:r w:rsidRPr="00FB7DF5">
        <w:rPr>
          <w:sz w:val="28"/>
          <w:szCs w:val="28"/>
        </w:rPr>
        <w:t>объекты социальной инфраструктуры, обязательные для размещения на территории жилых групп и микрорайонов, а также музыкальные и художественные школы, многофункциональные культурные центры, физкультурно-оздоровительные комплексы, детско-юношеские спортивныекомплексы, территориальные поликлиники, универсальные торговые центры, специализированные магазины, комплексные предприятия бытового обслуживания, рестораны, кафе, учреждения социального обслуживания населения;</w:t>
      </w:r>
    </w:p>
    <w:p w:rsidR="00EC443F" w:rsidRPr="00FB7DF5" w:rsidRDefault="00EC443F" w:rsidP="00936366">
      <w:pPr>
        <w:autoSpaceDE w:val="0"/>
        <w:ind w:firstLine="709"/>
        <w:jc w:val="both"/>
        <w:rPr>
          <w:sz w:val="28"/>
          <w:szCs w:val="28"/>
        </w:rPr>
      </w:pPr>
      <w:r w:rsidRPr="00FB7DF5">
        <w:rPr>
          <w:sz w:val="28"/>
          <w:szCs w:val="28"/>
        </w:rPr>
        <w:t>пешеходные коммуникации для передвижения населения по территории жилого района, обеспечивающие безопасное передвижение населения к остановкам общественного транспорта, объектам и территориям массового посещения;</w:t>
      </w:r>
    </w:p>
    <w:p w:rsidR="00EC443F" w:rsidRPr="00FB7DF5" w:rsidRDefault="00EC443F" w:rsidP="00936366">
      <w:pPr>
        <w:autoSpaceDE w:val="0"/>
        <w:ind w:firstLine="709"/>
        <w:jc w:val="both"/>
        <w:rPr>
          <w:sz w:val="28"/>
          <w:szCs w:val="28"/>
        </w:rPr>
      </w:pPr>
      <w:r w:rsidRPr="00FB7DF5">
        <w:rPr>
          <w:sz w:val="28"/>
          <w:szCs w:val="28"/>
        </w:rPr>
        <w:t>места хранения легковых автомобилей жителей;</w:t>
      </w:r>
    </w:p>
    <w:p w:rsidR="00EC443F" w:rsidRPr="00FB7DF5" w:rsidRDefault="00EC443F" w:rsidP="00936366">
      <w:pPr>
        <w:autoSpaceDE w:val="0"/>
        <w:ind w:firstLine="709"/>
        <w:jc w:val="both"/>
        <w:rPr>
          <w:sz w:val="28"/>
          <w:szCs w:val="28"/>
        </w:rPr>
      </w:pPr>
      <w:r w:rsidRPr="00FB7DF5">
        <w:rPr>
          <w:sz w:val="28"/>
          <w:szCs w:val="28"/>
        </w:rPr>
        <w:t>места парковки легковых автомобилей сотрудников и посетителей объектов нежилого назначения, расположенных на территории жилого района;</w:t>
      </w:r>
    </w:p>
    <w:p w:rsidR="00EC443F" w:rsidRPr="00FB7DF5" w:rsidRDefault="00EC443F" w:rsidP="00936366">
      <w:pPr>
        <w:autoSpaceDE w:val="0"/>
        <w:ind w:firstLine="709"/>
        <w:jc w:val="both"/>
        <w:rPr>
          <w:sz w:val="28"/>
          <w:szCs w:val="28"/>
        </w:rPr>
      </w:pPr>
      <w:r w:rsidRPr="00FB7DF5">
        <w:rPr>
          <w:sz w:val="28"/>
          <w:szCs w:val="28"/>
        </w:rPr>
        <w:t>велосипедные дорожки.</w:t>
      </w:r>
    </w:p>
    <w:p w:rsidR="00EC443F" w:rsidRPr="00FB7DF5" w:rsidRDefault="00EC443F" w:rsidP="00936366">
      <w:pPr>
        <w:autoSpaceDE w:val="0"/>
        <w:ind w:firstLine="709"/>
        <w:jc w:val="both"/>
        <w:rPr>
          <w:sz w:val="28"/>
          <w:szCs w:val="28"/>
        </w:rPr>
      </w:pPr>
      <w:r w:rsidRPr="00FB7DF5">
        <w:rPr>
          <w:sz w:val="28"/>
          <w:szCs w:val="28"/>
        </w:rPr>
        <w:t>На территории жилого района допускается размещение участков иных объектов общественно-делового назначения, включая объекты религиозного назначения, объекты производственного назначения, транспортной и инженерной инфраструктур при условии, что размер территории участка объекта не превышает 2,0 гектара.</w:t>
      </w:r>
    </w:p>
    <w:p w:rsidR="00EC443F" w:rsidRPr="00FB7DF5" w:rsidRDefault="00EC443F" w:rsidP="00936366">
      <w:pPr>
        <w:autoSpaceDE w:val="0"/>
        <w:ind w:firstLine="709"/>
        <w:jc w:val="both"/>
        <w:rPr>
          <w:sz w:val="28"/>
          <w:szCs w:val="28"/>
        </w:rPr>
      </w:pPr>
      <w:r w:rsidRPr="00FB7DF5">
        <w:rPr>
          <w:sz w:val="28"/>
          <w:szCs w:val="28"/>
        </w:rPr>
        <w:t>На территории жилого района не допускается:</w:t>
      </w:r>
    </w:p>
    <w:p w:rsidR="00EC443F" w:rsidRPr="00FB7DF5" w:rsidRDefault="00EC443F" w:rsidP="00936366">
      <w:pPr>
        <w:autoSpaceDE w:val="0"/>
        <w:ind w:firstLine="709"/>
        <w:jc w:val="both"/>
        <w:rPr>
          <w:sz w:val="28"/>
          <w:szCs w:val="28"/>
        </w:rPr>
      </w:pPr>
      <w:r w:rsidRPr="00FB7DF5">
        <w:rPr>
          <w:sz w:val="28"/>
          <w:szCs w:val="28"/>
        </w:rPr>
        <w:t>размещение улиц и дорог межрайонного и городского значения;</w:t>
      </w:r>
    </w:p>
    <w:p w:rsidR="00EC443F" w:rsidRPr="00FB7DF5" w:rsidRDefault="00EC443F" w:rsidP="00936366">
      <w:pPr>
        <w:autoSpaceDE w:val="0"/>
        <w:ind w:firstLine="709"/>
        <w:jc w:val="both"/>
        <w:rPr>
          <w:sz w:val="28"/>
          <w:szCs w:val="28"/>
        </w:rPr>
      </w:pPr>
      <w:r w:rsidRPr="00FB7DF5">
        <w:rPr>
          <w:sz w:val="28"/>
          <w:szCs w:val="28"/>
        </w:rPr>
        <w:t>размещение наземных линейных объектов скоростного внеуличного и внешнего транспорта.</w:t>
      </w:r>
    </w:p>
    <w:p w:rsidR="00EC443F" w:rsidRPr="00FB7DF5" w:rsidRDefault="00EC443F" w:rsidP="00936366">
      <w:pPr>
        <w:autoSpaceDE w:val="0"/>
        <w:ind w:firstLine="709"/>
        <w:jc w:val="both"/>
        <w:rPr>
          <w:sz w:val="28"/>
          <w:szCs w:val="28"/>
        </w:rPr>
      </w:pPr>
      <w:r w:rsidRPr="00FB7DF5">
        <w:rPr>
          <w:sz w:val="28"/>
          <w:szCs w:val="28"/>
        </w:rPr>
        <w:t xml:space="preserve">3. Микрорайоны размещаются на территории жилых районов или в виде отдельных функционально-планировочных образований. На территории жилого микрорайона жилая застройка может быть </w:t>
      </w:r>
      <w:r w:rsidRPr="00FB7DF5">
        <w:rPr>
          <w:sz w:val="28"/>
          <w:szCs w:val="28"/>
        </w:rPr>
        <w:lastRenderedPageBreak/>
        <w:t>сформирована в виде жилых групп, жилых групп и (или) участков жилой застройки.</w:t>
      </w:r>
    </w:p>
    <w:p w:rsidR="00EC443F" w:rsidRPr="00FB7DF5" w:rsidRDefault="00EC443F" w:rsidP="00936366">
      <w:pPr>
        <w:autoSpaceDE w:val="0"/>
        <w:ind w:firstLine="709"/>
        <w:jc w:val="both"/>
        <w:rPr>
          <w:sz w:val="28"/>
          <w:szCs w:val="28"/>
        </w:rPr>
      </w:pPr>
      <w:r w:rsidRPr="00FB7DF5">
        <w:rPr>
          <w:sz w:val="28"/>
          <w:szCs w:val="28"/>
        </w:rPr>
        <w:t>В состав территории жилого микрорайона должны входить:</w:t>
      </w:r>
    </w:p>
    <w:p w:rsidR="00EC443F" w:rsidRPr="00FB7DF5" w:rsidRDefault="00EC443F" w:rsidP="00936366">
      <w:pPr>
        <w:autoSpaceDE w:val="0"/>
        <w:ind w:firstLine="709"/>
        <w:jc w:val="both"/>
        <w:rPr>
          <w:sz w:val="28"/>
          <w:szCs w:val="28"/>
        </w:rPr>
      </w:pPr>
      <w:r w:rsidRPr="00FB7DF5">
        <w:rPr>
          <w:sz w:val="28"/>
          <w:szCs w:val="28"/>
        </w:rPr>
        <w:t>участки жилой застройки;</w:t>
      </w:r>
    </w:p>
    <w:p w:rsidR="00EC443F" w:rsidRPr="00FB7DF5" w:rsidRDefault="00EC443F" w:rsidP="00936366">
      <w:pPr>
        <w:autoSpaceDE w:val="0"/>
        <w:ind w:firstLine="709"/>
        <w:jc w:val="both"/>
        <w:rPr>
          <w:sz w:val="28"/>
          <w:szCs w:val="28"/>
        </w:rPr>
      </w:pPr>
      <w:r w:rsidRPr="00FB7DF5">
        <w:rPr>
          <w:sz w:val="28"/>
          <w:szCs w:val="28"/>
        </w:rPr>
        <w:t>участки объектов социальной инфраструктуры;</w:t>
      </w:r>
    </w:p>
    <w:p w:rsidR="00EC443F" w:rsidRPr="00FB7DF5" w:rsidRDefault="00EC443F" w:rsidP="00936366">
      <w:pPr>
        <w:autoSpaceDE w:val="0"/>
        <w:ind w:firstLine="709"/>
        <w:jc w:val="both"/>
        <w:rPr>
          <w:sz w:val="28"/>
          <w:szCs w:val="28"/>
        </w:rPr>
      </w:pPr>
      <w:r w:rsidRPr="00FB7DF5">
        <w:rPr>
          <w:sz w:val="28"/>
          <w:szCs w:val="28"/>
        </w:rPr>
        <w:t>участки рекреационных территорий;</w:t>
      </w:r>
    </w:p>
    <w:p w:rsidR="00EC443F" w:rsidRPr="00FB7DF5" w:rsidRDefault="00EC443F" w:rsidP="00936366">
      <w:pPr>
        <w:autoSpaceDE w:val="0"/>
        <w:ind w:firstLine="709"/>
        <w:jc w:val="both"/>
        <w:rPr>
          <w:sz w:val="28"/>
          <w:szCs w:val="28"/>
        </w:rPr>
      </w:pPr>
      <w:r w:rsidRPr="00FB7DF5">
        <w:rPr>
          <w:sz w:val="28"/>
          <w:szCs w:val="28"/>
        </w:rPr>
        <w:t>улицы местного значения, проезды.</w:t>
      </w:r>
    </w:p>
    <w:p w:rsidR="00EC443F" w:rsidRPr="00FB7DF5" w:rsidRDefault="00EC443F" w:rsidP="00936366">
      <w:pPr>
        <w:autoSpaceDE w:val="0"/>
        <w:ind w:firstLine="709"/>
        <w:jc w:val="both"/>
        <w:rPr>
          <w:sz w:val="28"/>
          <w:szCs w:val="28"/>
        </w:rPr>
      </w:pPr>
      <w:r w:rsidRPr="00FB7DF5">
        <w:rPr>
          <w:sz w:val="28"/>
          <w:szCs w:val="28"/>
        </w:rPr>
        <w:t>На территории жилого микрорайона должны быть размещены:</w:t>
      </w:r>
    </w:p>
    <w:p w:rsidR="00EC443F" w:rsidRPr="00FB7DF5" w:rsidRDefault="00EC443F" w:rsidP="00936366">
      <w:pPr>
        <w:autoSpaceDE w:val="0"/>
        <w:ind w:firstLine="709"/>
        <w:jc w:val="both"/>
        <w:rPr>
          <w:sz w:val="28"/>
          <w:szCs w:val="28"/>
        </w:rPr>
      </w:pPr>
      <w:r w:rsidRPr="00FB7DF5">
        <w:rPr>
          <w:sz w:val="28"/>
          <w:szCs w:val="28"/>
        </w:rPr>
        <w:t>объекты социальной инфраструктуры:</w:t>
      </w:r>
    </w:p>
    <w:p w:rsidR="00EC443F" w:rsidRPr="00FB7DF5" w:rsidRDefault="00EC443F" w:rsidP="00936366">
      <w:pPr>
        <w:autoSpaceDE w:val="0"/>
        <w:ind w:firstLine="709"/>
        <w:jc w:val="both"/>
        <w:rPr>
          <w:sz w:val="28"/>
          <w:szCs w:val="28"/>
        </w:rPr>
      </w:pPr>
      <w:r w:rsidRPr="00FB7DF5">
        <w:rPr>
          <w:sz w:val="28"/>
          <w:szCs w:val="28"/>
        </w:rPr>
        <w:t>детские сады, общеобразовательные школы, аптеки, раздаточные пункты молочной кухни, клубы, спортивные сооружения массового спроса, предприятия торговли, питания и бытовых услуг приближенного обслуживания;</w:t>
      </w:r>
    </w:p>
    <w:p w:rsidR="00EC443F" w:rsidRPr="00FB7DF5" w:rsidRDefault="00EC443F" w:rsidP="00936366">
      <w:pPr>
        <w:autoSpaceDE w:val="0"/>
        <w:ind w:firstLine="709"/>
        <w:jc w:val="both"/>
        <w:rPr>
          <w:sz w:val="28"/>
          <w:szCs w:val="28"/>
        </w:rPr>
      </w:pPr>
      <w:r w:rsidRPr="00FB7DF5">
        <w:rPr>
          <w:sz w:val="28"/>
          <w:szCs w:val="28"/>
        </w:rPr>
        <w:t>места хранения легковых автомобилей</w:t>
      </w:r>
      <w:r>
        <w:rPr>
          <w:sz w:val="28"/>
          <w:szCs w:val="28"/>
        </w:rPr>
        <w:t xml:space="preserve"> </w:t>
      </w:r>
      <w:r w:rsidRPr="00FB7DF5">
        <w:rPr>
          <w:sz w:val="28"/>
          <w:szCs w:val="28"/>
        </w:rPr>
        <w:t>жителей;</w:t>
      </w:r>
    </w:p>
    <w:p w:rsidR="00EC443F" w:rsidRPr="00FB7DF5" w:rsidRDefault="00EC443F" w:rsidP="00936366">
      <w:pPr>
        <w:autoSpaceDE w:val="0"/>
        <w:ind w:firstLine="709"/>
        <w:jc w:val="both"/>
        <w:rPr>
          <w:sz w:val="28"/>
          <w:szCs w:val="28"/>
        </w:rPr>
      </w:pPr>
      <w:r w:rsidRPr="00FB7DF5">
        <w:rPr>
          <w:sz w:val="28"/>
          <w:szCs w:val="28"/>
        </w:rPr>
        <w:t>места парковки легковых автомобилей, работающих и посетителей объектов социальной инфраструктуры, расположенных на территории микрорайона;</w:t>
      </w:r>
    </w:p>
    <w:p w:rsidR="00EC443F" w:rsidRPr="00FB7DF5" w:rsidRDefault="00EC443F" w:rsidP="00936366">
      <w:pPr>
        <w:autoSpaceDE w:val="0"/>
        <w:ind w:firstLine="709"/>
        <w:jc w:val="both"/>
        <w:rPr>
          <w:sz w:val="28"/>
          <w:szCs w:val="28"/>
        </w:rPr>
      </w:pPr>
      <w:r w:rsidRPr="00FB7DF5">
        <w:rPr>
          <w:sz w:val="28"/>
          <w:szCs w:val="28"/>
        </w:rPr>
        <w:t>подъезды к участкам застройки, в том числе для специализированного автомобильного транспорта (пожарного, скорой помощи, иного специализированного транспорта);</w:t>
      </w:r>
    </w:p>
    <w:p w:rsidR="00EC443F" w:rsidRPr="00FB7DF5" w:rsidRDefault="00EC443F" w:rsidP="00936366">
      <w:pPr>
        <w:autoSpaceDE w:val="0"/>
        <w:ind w:firstLine="709"/>
        <w:jc w:val="both"/>
        <w:rPr>
          <w:sz w:val="28"/>
          <w:szCs w:val="28"/>
        </w:rPr>
      </w:pPr>
      <w:r w:rsidRPr="00FB7DF5">
        <w:rPr>
          <w:sz w:val="28"/>
          <w:szCs w:val="28"/>
        </w:rPr>
        <w:t>пешеходные коммуникации для обеспечения передвижения населения по территории жилого микрорайона;</w:t>
      </w:r>
    </w:p>
    <w:p w:rsidR="00EC443F" w:rsidRPr="00FB7DF5" w:rsidRDefault="00EC443F" w:rsidP="00936366">
      <w:pPr>
        <w:autoSpaceDE w:val="0"/>
        <w:ind w:firstLine="709"/>
        <w:jc w:val="both"/>
        <w:rPr>
          <w:sz w:val="28"/>
          <w:szCs w:val="28"/>
        </w:rPr>
      </w:pPr>
      <w:r w:rsidRPr="00FB7DF5">
        <w:rPr>
          <w:sz w:val="28"/>
          <w:szCs w:val="28"/>
        </w:rPr>
        <w:t>открытые спортплощадки;</w:t>
      </w:r>
    </w:p>
    <w:p w:rsidR="00EC443F" w:rsidRPr="00FB7DF5" w:rsidRDefault="00EC443F" w:rsidP="00936366">
      <w:pPr>
        <w:autoSpaceDE w:val="0"/>
        <w:ind w:firstLine="709"/>
        <w:jc w:val="both"/>
        <w:rPr>
          <w:sz w:val="28"/>
          <w:szCs w:val="28"/>
        </w:rPr>
      </w:pPr>
      <w:r w:rsidRPr="00FB7DF5">
        <w:rPr>
          <w:sz w:val="28"/>
          <w:szCs w:val="28"/>
        </w:rPr>
        <w:t>велосипедные дорожки.</w:t>
      </w:r>
    </w:p>
    <w:p w:rsidR="00EC443F" w:rsidRPr="00FB7DF5" w:rsidRDefault="00EC443F" w:rsidP="00936366">
      <w:pPr>
        <w:ind w:firstLine="709"/>
        <w:jc w:val="both"/>
        <w:rPr>
          <w:sz w:val="28"/>
          <w:szCs w:val="28"/>
        </w:rPr>
      </w:pPr>
      <w:r w:rsidRPr="00FB7DF5">
        <w:rPr>
          <w:sz w:val="28"/>
          <w:szCs w:val="28"/>
        </w:rPr>
        <w:t>Площадь озелененной территории микрорайона многоквартирной застройки жилой зоны (без учета участков общеобразовательных и дошкольных образовательных организаций) должна составлять не менее 25% площади микрорайона.</w:t>
      </w:r>
    </w:p>
    <w:p w:rsidR="00EC443F" w:rsidRPr="00FB7DF5" w:rsidRDefault="00EC443F" w:rsidP="00936366">
      <w:pPr>
        <w:ind w:firstLine="709"/>
        <w:jc w:val="both"/>
        <w:rPr>
          <w:sz w:val="28"/>
          <w:szCs w:val="28"/>
        </w:rPr>
      </w:pPr>
      <w:r w:rsidRPr="00FB7DF5">
        <w:rPr>
          <w:sz w:val="28"/>
          <w:szCs w:val="28"/>
        </w:rPr>
        <w:t>Примечание. В площадь отдельных участков озелененной территории включаются площадки для отдыха взрослого населения, детские игровые площадки (в том числе групповые площадки встроенных и встроенно-пристроенных дошкольных организаций, если они расположены на внутридомовой территории), пешеходные дорожки, если они занимают не более 30% общей площади участка.</w:t>
      </w:r>
    </w:p>
    <w:p w:rsidR="00EC443F" w:rsidRPr="00FB7DF5" w:rsidRDefault="00EC443F" w:rsidP="00936366">
      <w:pPr>
        <w:autoSpaceDE w:val="0"/>
        <w:ind w:firstLine="709"/>
        <w:jc w:val="both"/>
        <w:rPr>
          <w:sz w:val="28"/>
          <w:szCs w:val="28"/>
        </w:rPr>
      </w:pPr>
      <w:r w:rsidRPr="00FB7DF5">
        <w:rPr>
          <w:sz w:val="28"/>
          <w:szCs w:val="28"/>
        </w:rPr>
        <w:t>На территории жилого микрорайона допускается размещение:</w:t>
      </w:r>
    </w:p>
    <w:p w:rsidR="00EC443F" w:rsidRPr="00FB7DF5" w:rsidRDefault="00EC443F" w:rsidP="00936366">
      <w:pPr>
        <w:autoSpaceDE w:val="0"/>
        <w:ind w:firstLine="709"/>
        <w:jc w:val="both"/>
        <w:rPr>
          <w:sz w:val="28"/>
          <w:szCs w:val="28"/>
        </w:rPr>
      </w:pPr>
      <w:r w:rsidRPr="00FB7DF5">
        <w:rPr>
          <w:sz w:val="28"/>
          <w:szCs w:val="28"/>
        </w:rPr>
        <w:t>участков физкультурно-оздоровительных комплексов, поликлиник; участков иных объектов общественно-делового назначения, включая объекты религиозного назначения, при условии, что площадь территории участка объекта не превышает 0,5 гектара, суммарная территория участков объектов составляет не более 20 % от территории жилого микрорайона, а доля общей застройки указанных объектов – не более 25 % от общей площади застройки на территории жилого микрорайона.</w:t>
      </w:r>
    </w:p>
    <w:p w:rsidR="00EC443F" w:rsidRPr="00FB7DF5" w:rsidRDefault="00EC443F" w:rsidP="00936366">
      <w:pPr>
        <w:autoSpaceDE w:val="0"/>
        <w:ind w:firstLine="709"/>
        <w:jc w:val="both"/>
        <w:rPr>
          <w:sz w:val="28"/>
          <w:szCs w:val="28"/>
        </w:rPr>
      </w:pPr>
      <w:r w:rsidRPr="00FB7DF5">
        <w:rPr>
          <w:sz w:val="28"/>
          <w:szCs w:val="28"/>
        </w:rPr>
        <w:t xml:space="preserve">4. Структурной основой организации жилых зон является характер их функционально-планировочного членения. Жилые зоны подразделяются на участки жилой застройки (участок жилого одноквартирного дома, участок </w:t>
      </w:r>
      <w:r w:rsidRPr="00FB7DF5">
        <w:rPr>
          <w:sz w:val="28"/>
          <w:szCs w:val="28"/>
        </w:rPr>
        <w:lastRenderedPageBreak/>
        <w:t>жилого многоквартирного дома, участок жилого комплекса), жилую группу, микрорайон, жилой район.</w:t>
      </w:r>
    </w:p>
    <w:p w:rsidR="00EC443F" w:rsidRPr="00FB7DF5" w:rsidRDefault="00EC443F" w:rsidP="00936366">
      <w:pPr>
        <w:autoSpaceDE w:val="0"/>
        <w:ind w:firstLine="709"/>
        <w:jc w:val="both"/>
        <w:rPr>
          <w:sz w:val="28"/>
          <w:szCs w:val="28"/>
        </w:rPr>
      </w:pPr>
      <w:r w:rsidRPr="00FB7DF5">
        <w:rPr>
          <w:sz w:val="28"/>
          <w:szCs w:val="28"/>
        </w:rPr>
        <w:t>Участок многоквартирного жилого дома размещается на территории жилой группы, жилого комплекса, жилого микрорайона, жилого района.</w:t>
      </w:r>
    </w:p>
    <w:p w:rsidR="00EC443F" w:rsidRPr="00FB7DF5" w:rsidRDefault="00EC443F" w:rsidP="00936366">
      <w:pPr>
        <w:autoSpaceDE w:val="0"/>
        <w:ind w:firstLine="709"/>
        <w:jc w:val="both"/>
        <w:rPr>
          <w:sz w:val="28"/>
          <w:szCs w:val="28"/>
        </w:rPr>
      </w:pPr>
      <w:r w:rsidRPr="00FB7DF5">
        <w:rPr>
          <w:sz w:val="28"/>
          <w:szCs w:val="28"/>
        </w:rPr>
        <w:t>На участке многоквартирного жилого дома должны быть организованы:</w:t>
      </w:r>
    </w:p>
    <w:p w:rsidR="00EC443F" w:rsidRPr="00FB7DF5" w:rsidRDefault="00EC443F" w:rsidP="00936366">
      <w:pPr>
        <w:autoSpaceDE w:val="0"/>
        <w:ind w:firstLine="709"/>
        <w:jc w:val="both"/>
        <w:rPr>
          <w:sz w:val="28"/>
          <w:szCs w:val="28"/>
        </w:rPr>
      </w:pPr>
      <w:r w:rsidRPr="00FB7DF5">
        <w:rPr>
          <w:sz w:val="28"/>
          <w:szCs w:val="28"/>
        </w:rPr>
        <w:t>подъезды к входным группам жилого здания, в том числе для специализированного автомобильного транспорта (пожарного, скорой помощи, иного специализированного транспорта);</w:t>
      </w:r>
    </w:p>
    <w:p w:rsidR="00EC443F" w:rsidRPr="00FB7DF5" w:rsidRDefault="00EC443F" w:rsidP="00936366">
      <w:pPr>
        <w:autoSpaceDE w:val="0"/>
        <w:ind w:firstLine="709"/>
        <w:jc w:val="both"/>
        <w:rPr>
          <w:sz w:val="28"/>
          <w:szCs w:val="28"/>
        </w:rPr>
      </w:pPr>
      <w:r w:rsidRPr="00FB7DF5">
        <w:rPr>
          <w:sz w:val="28"/>
          <w:szCs w:val="28"/>
        </w:rPr>
        <w:t>пешеходные коммуникации для обеспечения подходов к входным группам жилого здания и передвижения по территории участка;</w:t>
      </w:r>
    </w:p>
    <w:p w:rsidR="00EC443F" w:rsidRPr="00FB7DF5" w:rsidRDefault="00EC443F" w:rsidP="00936366">
      <w:pPr>
        <w:autoSpaceDE w:val="0"/>
        <w:ind w:firstLine="709"/>
        <w:jc w:val="both"/>
        <w:rPr>
          <w:sz w:val="28"/>
          <w:szCs w:val="28"/>
        </w:rPr>
      </w:pPr>
      <w:r w:rsidRPr="00FB7DF5">
        <w:rPr>
          <w:sz w:val="28"/>
          <w:szCs w:val="28"/>
        </w:rPr>
        <w:t>места парковки легковых автомобилей жителей и посетителей жилого здания;</w:t>
      </w:r>
    </w:p>
    <w:p w:rsidR="00EC443F" w:rsidRPr="00FB7DF5" w:rsidRDefault="00EC443F" w:rsidP="00936366">
      <w:pPr>
        <w:autoSpaceDE w:val="0"/>
        <w:ind w:firstLine="709"/>
        <w:jc w:val="both"/>
        <w:rPr>
          <w:sz w:val="28"/>
          <w:szCs w:val="28"/>
        </w:rPr>
      </w:pPr>
      <w:r w:rsidRPr="00FB7DF5">
        <w:rPr>
          <w:sz w:val="28"/>
          <w:szCs w:val="28"/>
        </w:rPr>
        <w:t>места парковки легковых автомобилей работающих посетителей учреждений и предприятий, расположенных в помещениях нежилого назначения в жилом здании;</w:t>
      </w:r>
    </w:p>
    <w:p w:rsidR="00EC443F" w:rsidRPr="00FB7DF5" w:rsidRDefault="00EC443F" w:rsidP="00936366">
      <w:pPr>
        <w:autoSpaceDE w:val="0"/>
        <w:ind w:firstLine="709"/>
        <w:jc w:val="both"/>
        <w:rPr>
          <w:sz w:val="28"/>
          <w:szCs w:val="28"/>
        </w:rPr>
      </w:pPr>
      <w:r w:rsidRPr="00FB7DF5">
        <w:rPr>
          <w:sz w:val="28"/>
          <w:szCs w:val="28"/>
        </w:rPr>
        <w:t>места для сортировки твердых коммунальных отходов и размещения контейнеров для сбора мусора.</w:t>
      </w:r>
    </w:p>
    <w:p w:rsidR="00EC443F" w:rsidRDefault="00EC443F" w:rsidP="00936366">
      <w:pPr>
        <w:autoSpaceDE w:val="0"/>
        <w:ind w:firstLine="709"/>
        <w:jc w:val="both"/>
        <w:rPr>
          <w:sz w:val="28"/>
          <w:szCs w:val="28"/>
        </w:rPr>
      </w:pPr>
      <w:r w:rsidRPr="00FB7DF5">
        <w:rPr>
          <w:sz w:val="28"/>
          <w:szCs w:val="28"/>
        </w:rPr>
        <w:t>В составе озелененных территорий, размещаемых в пределах участка многоквартирного жилого дома, должны быть организованы площадки для игр детей и отдыха жителей.</w:t>
      </w:r>
    </w:p>
    <w:p w:rsidR="00936366" w:rsidRPr="00056A94" w:rsidRDefault="00936366" w:rsidP="00936366">
      <w:pPr>
        <w:autoSpaceDE w:val="0"/>
        <w:ind w:firstLine="709"/>
        <w:jc w:val="both"/>
        <w:rPr>
          <w:sz w:val="28"/>
          <w:szCs w:val="28"/>
        </w:rPr>
      </w:pPr>
      <w:r w:rsidRPr="00056A94">
        <w:rPr>
          <w:sz w:val="28"/>
          <w:szCs w:val="28"/>
        </w:rPr>
        <w:t>Минимально допустимые размеры площадок различного функционального назначения приведены в таблице 2.1.1.</w:t>
      </w:r>
    </w:p>
    <w:p w:rsidR="00936366" w:rsidRPr="00056A94" w:rsidRDefault="00936366" w:rsidP="00936366">
      <w:pPr>
        <w:autoSpaceDE w:val="0"/>
        <w:autoSpaceDN w:val="0"/>
        <w:adjustRightInd w:val="0"/>
        <w:ind w:firstLine="709"/>
        <w:jc w:val="right"/>
        <w:rPr>
          <w:bCs/>
          <w:sz w:val="28"/>
          <w:szCs w:val="28"/>
        </w:rPr>
      </w:pPr>
    </w:p>
    <w:p w:rsidR="00936366" w:rsidRPr="00056A94" w:rsidRDefault="00936366" w:rsidP="00936366">
      <w:pPr>
        <w:autoSpaceDE w:val="0"/>
        <w:autoSpaceDN w:val="0"/>
        <w:adjustRightInd w:val="0"/>
        <w:ind w:firstLine="709"/>
        <w:jc w:val="center"/>
        <w:rPr>
          <w:b/>
          <w:bCs/>
          <w:sz w:val="28"/>
          <w:szCs w:val="28"/>
        </w:rPr>
      </w:pPr>
      <w:r w:rsidRPr="00056A94">
        <w:rPr>
          <w:b/>
          <w:bCs/>
          <w:sz w:val="28"/>
          <w:szCs w:val="28"/>
        </w:rPr>
        <w:t>Минимально допустимые размеры площадок различного функционального</w:t>
      </w:r>
      <w:r>
        <w:rPr>
          <w:b/>
          <w:bCs/>
          <w:sz w:val="28"/>
          <w:szCs w:val="28"/>
        </w:rPr>
        <w:t xml:space="preserve"> </w:t>
      </w:r>
      <w:r w:rsidRPr="00056A94">
        <w:rPr>
          <w:b/>
          <w:bCs/>
          <w:sz w:val="28"/>
          <w:szCs w:val="28"/>
        </w:rPr>
        <w:t>назначения</w:t>
      </w:r>
    </w:p>
    <w:p w:rsidR="00936366" w:rsidRPr="00056A94" w:rsidRDefault="00936366" w:rsidP="00936366">
      <w:pPr>
        <w:autoSpaceDE w:val="0"/>
        <w:autoSpaceDN w:val="0"/>
        <w:adjustRightInd w:val="0"/>
        <w:ind w:firstLine="709"/>
        <w:jc w:val="right"/>
        <w:rPr>
          <w:bCs/>
          <w:sz w:val="28"/>
          <w:szCs w:val="28"/>
        </w:rPr>
      </w:pPr>
      <w:r w:rsidRPr="00056A94">
        <w:rPr>
          <w:bCs/>
          <w:sz w:val="28"/>
          <w:szCs w:val="28"/>
        </w:rPr>
        <w:t>Таблица 2.1.1</w:t>
      </w:r>
    </w:p>
    <w:tbl>
      <w:tblPr>
        <w:tblW w:w="9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3477"/>
        <w:gridCol w:w="1985"/>
        <w:gridCol w:w="1701"/>
        <w:gridCol w:w="1842"/>
      </w:tblGrid>
      <w:tr w:rsidR="00936366" w:rsidRPr="00936366" w:rsidTr="00847C3F">
        <w:trPr>
          <w:trHeight w:val="1085"/>
          <w:jc w:val="center"/>
        </w:trPr>
        <w:tc>
          <w:tcPr>
            <w:tcW w:w="3477" w:type="dxa"/>
            <w:vAlign w:val="center"/>
          </w:tcPr>
          <w:p w:rsidR="00936366" w:rsidRPr="00936366" w:rsidRDefault="00936366" w:rsidP="00936366">
            <w:pPr>
              <w:widowControl w:val="0"/>
              <w:autoSpaceDE w:val="0"/>
              <w:autoSpaceDN w:val="0"/>
              <w:ind w:firstLine="20"/>
              <w:jc w:val="center"/>
              <w:rPr>
                <w:b/>
                <w:bCs/>
                <w:color w:val="000000"/>
              </w:rPr>
            </w:pPr>
            <w:r w:rsidRPr="00936366">
              <w:rPr>
                <w:b/>
                <w:bCs/>
                <w:color w:val="000000"/>
              </w:rPr>
              <w:t>Площадки, размещаемые на территории жилой застройки</w:t>
            </w:r>
          </w:p>
        </w:tc>
        <w:tc>
          <w:tcPr>
            <w:tcW w:w="1985" w:type="dxa"/>
            <w:vAlign w:val="center"/>
          </w:tcPr>
          <w:p w:rsidR="00936366" w:rsidRPr="00936366" w:rsidRDefault="00936366" w:rsidP="00936366">
            <w:pPr>
              <w:widowControl w:val="0"/>
              <w:autoSpaceDE w:val="0"/>
              <w:autoSpaceDN w:val="0"/>
              <w:ind w:firstLine="79"/>
              <w:jc w:val="center"/>
              <w:rPr>
                <w:b/>
                <w:bCs/>
                <w:color w:val="000000"/>
              </w:rPr>
            </w:pPr>
            <w:r w:rsidRPr="00936366">
              <w:rPr>
                <w:b/>
                <w:bCs/>
                <w:color w:val="000000"/>
              </w:rPr>
              <w:t>Минимальный расчетный размер площадки, м</w:t>
            </w:r>
            <w:r w:rsidRPr="00936366">
              <w:rPr>
                <w:b/>
                <w:bCs/>
                <w:color w:val="000000"/>
                <w:vertAlign w:val="superscript"/>
              </w:rPr>
              <w:t>2</w:t>
            </w:r>
            <w:r w:rsidRPr="00936366">
              <w:rPr>
                <w:b/>
                <w:bCs/>
                <w:color w:val="000000"/>
              </w:rPr>
              <w:t>/чел.*</w:t>
            </w:r>
          </w:p>
        </w:tc>
        <w:tc>
          <w:tcPr>
            <w:tcW w:w="1701" w:type="dxa"/>
            <w:vAlign w:val="center"/>
          </w:tcPr>
          <w:p w:rsidR="00936366" w:rsidRPr="00936366" w:rsidRDefault="00936366" w:rsidP="00936366">
            <w:pPr>
              <w:widowControl w:val="0"/>
              <w:autoSpaceDE w:val="0"/>
              <w:autoSpaceDN w:val="0"/>
              <w:ind w:firstLine="81"/>
              <w:jc w:val="center"/>
              <w:rPr>
                <w:b/>
                <w:bCs/>
                <w:color w:val="000000"/>
              </w:rPr>
            </w:pPr>
            <w:r w:rsidRPr="00936366">
              <w:rPr>
                <w:b/>
                <w:bCs/>
                <w:color w:val="000000"/>
              </w:rPr>
              <w:t>Минимально допустимый размер одной площадки, м</w:t>
            </w:r>
            <w:r w:rsidRPr="00936366">
              <w:rPr>
                <w:b/>
                <w:bCs/>
                <w:color w:val="000000"/>
                <w:vertAlign w:val="superscript"/>
              </w:rPr>
              <w:t>2</w:t>
            </w:r>
          </w:p>
        </w:tc>
        <w:tc>
          <w:tcPr>
            <w:tcW w:w="1842" w:type="dxa"/>
            <w:vAlign w:val="center"/>
          </w:tcPr>
          <w:p w:rsidR="00936366" w:rsidRPr="00936366" w:rsidRDefault="00936366" w:rsidP="00936366">
            <w:pPr>
              <w:widowControl w:val="0"/>
              <w:autoSpaceDE w:val="0"/>
              <w:autoSpaceDN w:val="0"/>
              <w:ind w:firstLine="84"/>
              <w:jc w:val="center"/>
              <w:rPr>
                <w:b/>
                <w:bCs/>
                <w:color w:val="000000"/>
              </w:rPr>
            </w:pPr>
            <w:r w:rsidRPr="00936366">
              <w:rPr>
                <w:b/>
                <w:bCs/>
                <w:color w:val="000000"/>
              </w:rPr>
              <w:t>Расстояние от границы площадки до окон жилого дома, м</w:t>
            </w:r>
          </w:p>
        </w:tc>
      </w:tr>
      <w:tr w:rsidR="00936366" w:rsidRPr="00936366" w:rsidTr="00847C3F">
        <w:trPr>
          <w:trHeight w:val="440"/>
          <w:jc w:val="center"/>
        </w:trPr>
        <w:tc>
          <w:tcPr>
            <w:tcW w:w="3477" w:type="dxa"/>
            <w:vAlign w:val="center"/>
          </w:tcPr>
          <w:p w:rsidR="00936366" w:rsidRPr="00936366" w:rsidRDefault="00936366" w:rsidP="00936366">
            <w:pPr>
              <w:widowControl w:val="0"/>
              <w:autoSpaceDE w:val="0"/>
              <w:autoSpaceDN w:val="0"/>
              <w:ind w:firstLine="20"/>
              <w:jc w:val="center"/>
              <w:rPr>
                <w:color w:val="000000"/>
              </w:rPr>
            </w:pPr>
            <w:r w:rsidRPr="00936366">
              <w:rPr>
                <w:color w:val="000000"/>
              </w:rPr>
              <w:t>Для игр детей дошкольного и младшего школьного возраста</w:t>
            </w:r>
          </w:p>
        </w:tc>
        <w:tc>
          <w:tcPr>
            <w:tcW w:w="1985" w:type="dxa"/>
            <w:vAlign w:val="center"/>
          </w:tcPr>
          <w:p w:rsidR="00936366" w:rsidRPr="00936366" w:rsidRDefault="00936366" w:rsidP="00936366">
            <w:pPr>
              <w:widowControl w:val="0"/>
              <w:autoSpaceDE w:val="0"/>
              <w:autoSpaceDN w:val="0"/>
              <w:jc w:val="center"/>
              <w:rPr>
                <w:color w:val="000000"/>
              </w:rPr>
            </w:pPr>
            <w:r w:rsidRPr="00936366">
              <w:rPr>
                <w:color w:val="000000"/>
              </w:rPr>
              <w:t>0,7</w:t>
            </w:r>
          </w:p>
        </w:tc>
        <w:tc>
          <w:tcPr>
            <w:tcW w:w="1701" w:type="dxa"/>
            <w:vAlign w:val="center"/>
          </w:tcPr>
          <w:p w:rsidR="00936366" w:rsidRPr="00936366" w:rsidRDefault="00936366" w:rsidP="00936366">
            <w:pPr>
              <w:widowControl w:val="0"/>
              <w:autoSpaceDE w:val="0"/>
              <w:autoSpaceDN w:val="0"/>
              <w:jc w:val="center"/>
              <w:rPr>
                <w:color w:val="000000"/>
              </w:rPr>
            </w:pPr>
            <w:r w:rsidRPr="00936366">
              <w:rPr>
                <w:color w:val="000000"/>
              </w:rPr>
              <w:t>30</w:t>
            </w:r>
          </w:p>
        </w:tc>
        <w:tc>
          <w:tcPr>
            <w:tcW w:w="1842" w:type="dxa"/>
            <w:vAlign w:val="center"/>
          </w:tcPr>
          <w:p w:rsidR="00936366" w:rsidRPr="00936366" w:rsidRDefault="00936366" w:rsidP="00936366">
            <w:pPr>
              <w:widowControl w:val="0"/>
              <w:autoSpaceDE w:val="0"/>
              <w:autoSpaceDN w:val="0"/>
              <w:jc w:val="center"/>
              <w:rPr>
                <w:color w:val="000000"/>
              </w:rPr>
            </w:pPr>
            <w:r w:rsidRPr="00936366">
              <w:rPr>
                <w:color w:val="000000"/>
              </w:rPr>
              <w:t>12</w:t>
            </w:r>
          </w:p>
        </w:tc>
      </w:tr>
      <w:tr w:rsidR="00936366" w:rsidRPr="00936366" w:rsidTr="00847C3F">
        <w:trPr>
          <w:jc w:val="center"/>
        </w:trPr>
        <w:tc>
          <w:tcPr>
            <w:tcW w:w="3477" w:type="dxa"/>
            <w:vAlign w:val="center"/>
          </w:tcPr>
          <w:p w:rsidR="00936366" w:rsidRPr="00936366" w:rsidRDefault="00936366" w:rsidP="00936366">
            <w:pPr>
              <w:widowControl w:val="0"/>
              <w:autoSpaceDE w:val="0"/>
              <w:autoSpaceDN w:val="0"/>
              <w:ind w:firstLine="20"/>
              <w:jc w:val="center"/>
              <w:rPr>
                <w:color w:val="000000"/>
              </w:rPr>
            </w:pPr>
            <w:r w:rsidRPr="00936366">
              <w:rPr>
                <w:color w:val="000000"/>
              </w:rPr>
              <w:t>Для отдыха взрослого населения</w:t>
            </w:r>
          </w:p>
        </w:tc>
        <w:tc>
          <w:tcPr>
            <w:tcW w:w="1985" w:type="dxa"/>
            <w:vAlign w:val="center"/>
          </w:tcPr>
          <w:p w:rsidR="00936366" w:rsidRPr="00936366" w:rsidRDefault="00936366" w:rsidP="00936366">
            <w:pPr>
              <w:widowControl w:val="0"/>
              <w:autoSpaceDE w:val="0"/>
              <w:autoSpaceDN w:val="0"/>
              <w:jc w:val="center"/>
              <w:rPr>
                <w:color w:val="000000"/>
              </w:rPr>
            </w:pPr>
            <w:r w:rsidRPr="00936366">
              <w:rPr>
                <w:color w:val="000000"/>
              </w:rPr>
              <w:t>0,1</w:t>
            </w:r>
          </w:p>
        </w:tc>
        <w:tc>
          <w:tcPr>
            <w:tcW w:w="1701" w:type="dxa"/>
            <w:vAlign w:val="center"/>
          </w:tcPr>
          <w:p w:rsidR="00936366" w:rsidRPr="00936366" w:rsidRDefault="00936366" w:rsidP="00936366">
            <w:pPr>
              <w:widowControl w:val="0"/>
              <w:autoSpaceDE w:val="0"/>
              <w:autoSpaceDN w:val="0"/>
              <w:jc w:val="center"/>
              <w:rPr>
                <w:color w:val="000000"/>
              </w:rPr>
            </w:pPr>
            <w:r w:rsidRPr="00936366">
              <w:rPr>
                <w:color w:val="000000"/>
              </w:rPr>
              <w:t>15</w:t>
            </w:r>
          </w:p>
        </w:tc>
        <w:tc>
          <w:tcPr>
            <w:tcW w:w="1842" w:type="dxa"/>
            <w:vAlign w:val="center"/>
          </w:tcPr>
          <w:p w:rsidR="00936366" w:rsidRPr="00936366" w:rsidRDefault="00936366" w:rsidP="00936366">
            <w:pPr>
              <w:widowControl w:val="0"/>
              <w:autoSpaceDE w:val="0"/>
              <w:autoSpaceDN w:val="0"/>
              <w:jc w:val="center"/>
              <w:rPr>
                <w:color w:val="000000"/>
              </w:rPr>
            </w:pPr>
            <w:r w:rsidRPr="00936366">
              <w:rPr>
                <w:color w:val="000000"/>
              </w:rPr>
              <w:t>-</w:t>
            </w:r>
          </w:p>
        </w:tc>
      </w:tr>
      <w:tr w:rsidR="00936366" w:rsidRPr="00936366" w:rsidTr="00847C3F">
        <w:trPr>
          <w:jc w:val="center"/>
        </w:trPr>
        <w:tc>
          <w:tcPr>
            <w:tcW w:w="3477" w:type="dxa"/>
            <w:vAlign w:val="center"/>
          </w:tcPr>
          <w:p w:rsidR="00936366" w:rsidRPr="00936366" w:rsidRDefault="00936366" w:rsidP="00936366">
            <w:pPr>
              <w:widowControl w:val="0"/>
              <w:autoSpaceDE w:val="0"/>
              <w:autoSpaceDN w:val="0"/>
              <w:ind w:firstLine="20"/>
              <w:jc w:val="center"/>
              <w:rPr>
                <w:color w:val="000000"/>
              </w:rPr>
            </w:pPr>
            <w:r w:rsidRPr="00936366">
              <w:rPr>
                <w:color w:val="000000"/>
              </w:rPr>
              <w:t>Для занятий физкультурой</w:t>
            </w:r>
          </w:p>
        </w:tc>
        <w:tc>
          <w:tcPr>
            <w:tcW w:w="1985" w:type="dxa"/>
            <w:vAlign w:val="center"/>
          </w:tcPr>
          <w:p w:rsidR="00936366" w:rsidRPr="00936366" w:rsidRDefault="00936366" w:rsidP="00936366">
            <w:pPr>
              <w:widowControl w:val="0"/>
              <w:autoSpaceDE w:val="0"/>
              <w:autoSpaceDN w:val="0"/>
              <w:jc w:val="center"/>
              <w:rPr>
                <w:color w:val="000000"/>
              </w:rPr>
            </w:pPr>
            <w:r w:rsidRPr="00936366">
              <w:rPr>
                <w:color w:val="000000"/>
              </w:rPr>
              <w:t>2**</w:t>
            </w:r>
          </w:p>
        </w:tc>
        <w:tc>
          <w:tcPr>
            <w:tcW w:w="1701" w:type="dxa"/>
            <w:vAlign w:val="center"/>
          </w:tcPr>
          <w:p w:rsidR="00936366" w:rsidRPr="00936366" w:rsidRDefault="00936366" w:rsidP="00936366">
            <w:pPr>
              <w:widowControl w:val="0"/>
              <w:autoSpaceDE w:val="0"/>
              <w:autoSpaceDN w:val="0"/>
              <w:jc w:val="center"/>
              <w:rPr>
                <w:color w:val="000000"/>
              </w:rPr>
            </w:pPr>
            <w:r w:rsidRPr="00936366">
              <w:rPr>
                <w:color w:val="000000"/>
              </w:rPr>
              <w:t>100</w:t>
            </w:r>
          </w:p>
        </w:tc>
        <w:tc>
          <w:tcPr>
            <w:tcW w:w="1842" w:type="dxa"/>
            <w:vAlign w:val="center"/>
          </w:tcPr>
          <w:p w:rsidR="00936366" w:rsidRPr="00936366" w:rsidRDefault="00936366" w:rsidP="00936366">
            <w:pPr>
              <w:widowControl w:val="0"/>
              <w:autoSpaceDE w:val="0"/>
              <w:autoSpaceDN w:val="0"/>
              <w:jc w:val="center"/>
              <w:rPr>
                <w:color w:val="000000"/>
              </w:rPr>
            </w:pPr>
            <w:r w:rsidRPr="00936366">
              <w:rPr>
                <w:color w:val="000000"/>
              </w:rPr>
              <w:t>10 - 40</w:t>
            </w:r>
          </w:p>
        </w:tc>
      </w:tr>
      <w:tr w:rsidR="00936366" w:rsidRPr="00936366" w:rsidTr="00847C3F">
        <w:trPr>
          <w:jc w:val="center"/>
        </w:trPr>
        <w:tc>
          <w:tcPr>
            <w:tcW w:w="3477" w:type="dxa"/>
            <w:vAlign w:val="center"/>
          </w:tcPr>
          <w:p w:rsidR="00936366" w:rsidRPr="00936366" w:rsidRDefault="00936366" w:rsidP="00936366">
            <w:pPr>
              <w:widowControl w:val="0"/>
              <w:autoSpaceDE w:val="0"/>
              <w:autoSpaceDN w:val="0"/>
              <w:ind w:firstLine="20"/>
              <w:jc w:val="center"/>
              <w:rPr>
                <w:color w:val="000000"/>
              </w:rPr>
            </w:pPr>
            <w:r w:rsidRPr="00936366">
              <w:rPr>
                <w:color w:val="000000"/>
              </w:rPr>
              <w:t>Для хозяйственных целей</w:t>
            </w:r>
          </w:p>
        </w:tc>
        <w:tc>
          <w:tcPr>
            <w:tcW w:w="1985" w:type="dxa"/>
            <w:vAlign w:val="center"/>
          </w:tcPr>
          <w:p w:rsidR="00936366" w:rsidRPr="00936366" w:rsidRDefault="00936366" w:rsidP="00936366">
            <w:pPr>
              <w:widowControl w:val="0"/>
              <w:autoSpaceDE w:val="0"/>
              <w:autoSpaceDN w:val="0"/>
              <w:jc w:val="center"/>
              <w:rPr>
                <w:color w:val="000000"/>
              </w:rPr>
            </w:pPr>
            <w:r w:rsidRPr="00936366">
              <w:rPr>
                <w:color w:val="000000"/>
              </w:rPr>
              <w:t>0,3</w:t>
            </w:r>
          </w:p>
        </w:tc>
        <w:tc>
          <w:tcPr>
            <w:tcW w:w="1701" w:type="dxa"/>
            <w:vAlign w:val="center"/>
          </w:tcPr>
          <w:p w:rsidR="00936366" w:rsidRPr="00936366" w:rsidRDefault="00936366" w:rsidP="00936366">
            <w:pPr>
              <w:widowControl w:val="0"/>
              <w:autoSpaceDE w:val="0"/>
              <w:autoSpaceDN w:val="0"/>
              <w:jc w:val="center"/>
              <w:rPr>
                <w:color w:val="000000"/>
              </w:rPr>
            </w:pPr>
            <w:r w:rsidRPr="00936366">
              <w:rPr>
                <w:color w:val="000000"/>
              </w:rPr>
              <w:t>10</w:t>
            </w:r>
          </w:p>
        </w:tc>
        <w:tc>
          <w:tcPr>
            <w:tcW w:w="1842" w:type="dxa"/>
            <w:vAlign w:val="center"/>
          </w:tcPr>
          <w:p w:rsidR="00936366" w:rsidRPr="00936366" w:rsidRDefault="00936366" w:rsidP="00936366">
            <w:pPr>
              <w:widowControl w:val="0"/>
              <w:autoSpaceDE w:val="0"/>
              <w:autoSpaceDN w:val="0"/>
              <w:jc w:val="center"/>
              <w:rPr>
                <w:color w:val="000000"/>
              </w:rPr>
            </w:pPr>
            <w:r w:rsidRPr="00936366">
              <w:rPr>
                <w:color w:val="000000"/>
              </w:rPr>
              <w:t>20</w:t>
            </w:r>
          </w:p>
        </w:tc>
      </w:tr>
      <w:tr w:rsidR="00936366" w:rsidRPr="00936366" w:rsidTr="00847C3F">
        <w:trPr>
          <w:jc w:val="center"/>
        </w:trPr>
        <w:tc>
          <w:tcPr>
            <w:tcW w:w="3477" w:type="dxa"/>
            <w:vAlign w:val="center"/>
          </w:tcPr>
          <w:p w:rsidR="00936366" w:rsidRPr="00936366" w:rsidRDefault="00936366" w:rsidP="00936366">
            <w:pPr>
              <w:widowControl w:val="0"/>
              <w:autoSpaceDE w:val="0"/>
              <w:autoSpaceDN w:val="0"/>
              <w:ind w:firstLine="20"/>
              <w:jc w:val="center"/>
              <w:rPr>
                <w:color w:val="000000"/>
              </w:rPr>
            </w:pPr>
            <w:r w:rsidRPr="00936366">
              <w:rPr>
                <w:color w:val="000000"/>
              </w:rPr>
              <w:t>Для выгула собак</w:t>
            </w:r>
            <w:r w:rsidRPr="00936366">
              <w:t xml:space="preserve"> (для комплексной застройки территории)</w:t>
            </w:r>
          </w:p>
        </w:tc>
        <w:tc>
          <w:tcPr>
            <w:tcW w:w="1985" w:type="dxa"/>
            <w:vAlign w:val="center"/>
          </w:tcPr>
          <w:p w:rsidR="00936366" w:rsidRPr="00936366" w:rsidRDefault="00936366" w:rsidP="00936366">
            <w:pPr>
              <w:widowControl w:val="0"/>
              <w:autoSpaceDE w:val="0"/>
              <w:autoSpaceDN w:val="0"/>
              <w:jc w:val="center"/>
              <w:rPr>
                <w:color w:val="000000"/>
              </w:rPr>
            </w:pPr>
            <w:r w:rsidRPr="00936366">
              <w:rPr>
                <w:color w:val="000000"/>
              </w:rPr>
              <w:t>0,2</w:t>
            </w:r>
          </w:p>
        </w:tc>
        <w:tc>
          <w:tcPr>
            <w:tcW w:w="1701" w:type="dxa"/>
            <w:vAlign w:val="center"/>
          </w:tcPr>
          <w:p w:rsidR="00936366" w:rsidRPr="00936366" w:rsidRDefault="00936366" w:rsidP="00936366">
            <w:pPr>
              <w:widowControl w:val="0"/>
              <w:autoSpaceDE w:val="0"/>
              <w:autoSpaceDN w:val="0"/>
              <w:jc w:val="center"/>
              <w:rPr>
                <w:color w:val="000000"/>
              </w:rPr>
            </w:pPr>
            <w:r w:rsidRPr="00936366">
              <w:rPr>
                <w:color w:val="000000"/>
              </w:rPr>
              <w:t>25</w:t>
            </w:r>
          </w:p>
        </w:tc>
        <w:tc>
          <w:tcPr>
            <w:tcW w:w="1842" w:type="dxa"/>
            <w:vAlign w:val="center"/>
          </w:tcPr>
          <w:p w:rsidR="00936366" w:rsidRPr="00936366" w:rsidRDefault="00936366" w:rsidP="00936366">
            <w:pPr>
              <w:widowControl w:val="0"/>
              <w:autoSpaceDE w:val="0"/>
              <w:autoSpaceDN w:val="0"/>
              <w:jc w:val="center"/>
              <w:rPr>
                <w:color w:val="000000"/>
              </w:rPr>
            </w:pPr>
            <w:r w:rsidRPr="00936366">
              <w:rPr>
                <w:color w:val="000000"/>
              </w:rPr>
              <w:t>40</w:t>
            </w:r>
          </w:p>
        </w:tc>
      </w:tr>
    </w:tbl>
    <w:p w:rsidR="00936366" w:rsidRPr="00056A94" w:rsidRDefault="00936366" w:rsidP="00936366">
      <w:pPr>
        <w:autoSpaceDE w:val="0"/>
        <w:ind w:firstLine="709"/>
        <w:jc w:val="both"/>
        <w:rPr>
          <w:sz w:val="22"/>
          <w:szCs w:val="22"/>
        </w:rPr>
      </w:pPr>
      <w:r w:rsidRPr="00056A94">
        <w:rPr>
          <w:sz w:val="22"/>
          <w:szCs w:val="22"/>
        </w:rPr>
        <w:t>*Расчет численности жителей осуществляется исходя из нормы обеспеченности жильем населения – 31 м</w:t>
      </w:r>
      <w:r w:rsidRPr="00056A94">
        <w:rPr>
          <w:sz w:val="22"/>
          <w:szCs w:val="22"/>
          <w:vertAlign w:val="superscript"/>
        </w:rPr>
        <w:t>2</w:t>
      </w:r>
      <w:r w:rsidRPr="00056A94">
        <w:rPr>
          <w:sz w:val="22"/>
          <w:szCs w:val="22"/>
        </w:rPr>
        <w:t>/ чел.</w:t>
      </w:r>
    </w:p>
    <w:p w:rsidR="00936366" w:rsidRPr="00056A94" w:rsidRDefault="00936366" w:rsidP="00936366">
      <w:pPr>
        <w:autoSpaceDE w:val="0"/>
        <w:ind w:firstLine="709"/>
        <w:jc w:val="both"/>
        <w:rPr>
          <w:sz w:val="22"/>
          <w:szCs w:val="22"/>
        </w:rPr>
      </w:pPr>
      <w:r w:rsidRPr="00056A94">
        <w:rPr>
          <w:sz w:val="22"/>
          <w:szCs w:val="22"/>
        </w:rPr>
        <w:t>**Допускается уменьшать размер площадок для занятия физкультурой, но не более чем на 50 %, при наличии в границах элемента планировочной структуры объектов спорта.</w:t>
      </w:r>
    </w:p>
    <w:p w:rsidR="00936366" w:rsidRPr="00056A94" w:rsidRDefault="00936366" w:rsidP="00936366">
      <w:pPr>
        <w:autoSpaceDE w:val="0"/>
        <w:ind w:firstLine="709"/>
        <w:jc w:val="center"/>
        <w:rPr>
          <w:sz w:val="28"/>
          <w:szCs w:val="28"/>
        </w:rPr>
      </w:pPr>
    </w:p>
    <w:p w:rsidR="00EC443F" w:rsidRDefault="00EC443F" w:rsidP="00936366">
      <w:pPr>
        <w:autoSpaceDE w:val="0"/>
        <w:ind w:firstLine="709"/>
        <w:jc w:val="both"/>
        <w:rPr>
          <w:sz w:val="28"/>
          <w:szCs w:val="28"/>
        </w:rPr>
      </w:pPr>
      <w:r>
        <w:rPr>
          <w:sz w:val="28"/>
          <w:szCs w:val="28"/>
        </w:rPr>
        <w:t>5. В</w:t>
      </w:r>
      <w:r w:rsidRPr="00456770">
        <w:rPr>
          <w:sz w:val="28"/>
          <w:szCs w:val="28"/>
        </w:rPr>
        <w:t xml:space="preserve"> границах населенного пункта</w:t>
      </w:r>
      <w:r>
        <w:rPr>
          <w:sz w:val="28"/>
          <w:szCs w:val="28"/>
        </w:rPr>
        <w:t xml:space="preserve"> должна быть обеспечена</w:t>
      </w:r>
      <w:r w:rsidRPr="00456770">
        <w:rPr>
          <w:sz w:val="28"/>
          <w:szCs w:val="28"/>
        </w:rPr>
        <w:t xml:space="preserve"> </w:t>
      </w:r>
      <w:r>
        <w:rPr>
          <w:sz w:val="28"/>
          <w:szCs w:val="28"/>
        </w:rPr>
        <w:t>стопроцентная обеспеченность машино-местами</w:t>
      </w:r>
      <w:r w:rsidRPr="00456770">
        <w:rPr>
          <w:sz w:val="28"/>
          <w:szCs w:val="28"/>
        </w:rPr>
        <w:t xml:space="preserve"> при условии транспортной доступности не более 15 минут.</w:t>
      </w:r>
    </w:p>
    <w:p w:rsidR="00EC443F" w:rsidRPr="00456770" w:rsidRDefault="00EC443F" w:rsidP="00936366">
      <w:pPr>
        <w:autoSpaceDE w:val="0"/>
        <w:ind w:firstLine="709"/>
        <w:jc w:val="both"/>
        <w:rPr>
          <w:sz w:val="28"/>
          <w:szCs w:val="28"/>
        </w:rPr>
      </w:pPr>
      <w:r w:rsidRPr="00456770">
        <w:rPr>
          <w:sz w:val="28"/>
          <w:szCs w:val="28"/>
        </w:rPr>
        <w:t>Открытые стоянки для временного хранения легковых автомобилей</w:t>
      </w:r>
      <w:r>
        <w:rPr>
          <w:sz w:val="28"/>
          <w:szCs w:val="28"/>
        </w:rPr>
        <w:t xml:space="preserve"> населения </w:t>
      </w:r>
      <w:r w:rsidRPr="00456770">
        <w:rPr>
          <w:sz w:val="28"/>
          <w:szCs w:val="28"/>
        </w:rPr>
        <w:t xml:space="preserve">следует предусматривать в границах жилого района из расчета не менее 25 </w:t>
      </w:r>
      <w:r>
        <w:rPr>
          <w:sz w:val="28"/>
          <w:szCs w:val="28"/>
        </w:rPr>
        <w:t>%</w:t>
      </w:r>
      <w:r w:rsidRPr="00456770">
        <w:rPr>
          <w:sz w:val="28"/>
          <w:szCs w:val="28"/>
        </w:rPr>
        <w:t xml:space="preserve"> от уровня автомобилизации.</w:t>
      </w:r>
    </w:p>
    <w:p w:rsidR="00EC443F" w:rsidRPr="00283D4D" w:rsidRDefault="00EC443F" w:rsidP="00936366">
      <w:pPr>
        <w:autoSpaceDE w:val="0"/>
        <w:ind w:firstLine="709"/>
        <w:jc w:val="both"/>
        <w:rPr>
          <w:sz w:val="28"/>
          <w:szCs w:val="28"/>
        </w:rPr>
      </w:pPr>
      <w:r>
        <w:rPr>
          <w:sz w:val="28"/>
          <w:szCs w:val="28"/>
        </w:rPr>
        <w:t>К</w:t>
      </w:r>
      <w:r w:rsidRPr="00456770">
        <w:rPr>
          <w:sz w:val="28"/>
          <w:szCs w:val="28"/>
        </w:rPr>
        <w:t xml:space="preserve">оличество машино-мест для легковых автомобилей населения </w:t>
      </w:r>
      <w:r>
        <w:rPr>
          <w:sz w:val="28"/>
          <w:szCs w:val="28"/>
        </w:rPr>
        <w:t xml:space="preserve">при проектировании жилой застройки </w:t>
      </w:r>
      <w:r w:rsidRPr="00456770">
        <w:rPr>
          <w:sz w:val="28"/>
          <w:szCs w:val="28"/>
        </w:rPr>
        <w:t>следует определять</w:t>
      </w:r>
      <w:r>
        <w:rPr>
          <w:sz w:val="28"/>
          <w:szCs w:val="28"/>
        </w:rPr>
        <w:t xml:space="preserve"> </w:t>
      </w:r>
      <w:r w:rsidRPr="00456770">
        <w:rPr>
          <w:sz w:val="28"/>
          <w:szCs w:val="28"/>
        </w:rPr>
        <w:t xml:space="preserve">исходя из нормы: </w:t>
      </w:r>
      <w:r>
        <w:rPr>
          <w:sz w:val="28"/>
          <w:szCs w:val="28"/>
        </w:rPr>
        <w:t xml:space="preserve">          </w:t>
      </w:r>
      <w:r w:rsidRPr="00456770">
        <w:rPr>
          <w:sz w:val="28"/>
          <w:szCs w:val="28"/>
        </w:rPr>
        <w:t xml:space="preserve">1 машино-место на </w:t>
      </w:r>
      <w:r>
        <w:rPr>
          <w:sz w:val="28"/>
          <w:szCs w:val="28"/>
        </w:rPr>
        <w:t>93</w:t>
      </w:r>
      <w:r w:rsidRPr="00456770">
        <w:rPr>
          <w:sz w:val="28"/>
          <w:szCs w:val="28"/>
        </w:rPr>
        <w:t xml:space="preserve"> м</w:t>
      </w:r>
      <w:r w:rsidRPr="00C744E8">
        <w:rPr>
          <w:sz w:val="28"/>
          <w:szCs w:val="28"/>
          <w:vertAlign w:val="superscript"/>
        </w:rPr>
        <w:t>2</w:t>
      </w:r>
      <w:r w:rsidRPr="00456770">
        <w:rPr>
          <w:sz w:val="28"/>
          <w:szCs w:val="28"/>
        </w:rPr>
        <w:t xml:space="preserve"> общей площади квартир</w:t>
      </w:r>
      <w:r>
        <w:rPr>
          <w:sz w:val="28"/>
          <w:szCs w:val="28"/>
        </w:rPr>
        <w:t xml:space="preserve"> (определено исходя из </w:t>
      </w:r>
      <w:r w:rsidRPr="00283D4D">
        <w:rPr>
          <w:sz w:val="28"/>
          <w:szCs w:val="28"/>
        </w:rPr>
        <w:t xml:space="preserve">общей площадь жилых помещений, приходящихся в среднем на одного жителя Курской области </w:t>
      </w:r>
      <w:r>
        <w:rPr>
          <w:sz w:val="28"/>
          <w:szCs w:val="28"/>
        </w:rPr>
        <w:t xml:space="preserve">– </w:t>
      </w:r>
      <w:r w:rsidRPr="00283D4D">
        <w:rPr>
          <w:sz w:val="28"/>
          <w:szCs w:val="28"/>
        </w:rPr>
        <w:t>31,0 м</w:t>
      </w:r>
      <w:r w:rsidRPr="00283D4D">
        <w:rPr>
          <w:sz w:val="28"/>
          <w:szCs w:val="28"/>
          <w:vertAlign w:val="superscript"/>
        </w:rPr>
        <w:t xml:space="preserve">2 </w:t>
      </w:r>
      <w:r w:rsidRPr="00283D4D">
        <w:rPr>
          <w:sz w:val="28"/>
          <w:szCs w:val="28"/>
        </w:rPr>
        <w:t>(статистические данные за</w:t>
      </w:r>
      <w:r w:rsidRPr="00283D4D">
        <w:rPr>
          <w:sz w:val="28"/>
          <w:szCs w:val="28"/>
          <w:vertAlign w:val="superscript"/>
        </w:rPr>
        <w:t xml:space="preserve"> </w:t>
      </w:r>
      <w:r w:rsidRPr="00283D4D">
        <w:rPr>
          <w:sz w:val="28"/>
          <w:szCs w:val="28"/>
        </w:rPr>
        <w:t>2019 год) и уровня автомобилизации на 1 человека</w:t>
      </w:r>
      <w:r>
        <w:rPr>
          <w:sz w:val="28"/>
          <w:szCs w:val="28"/>
        </w:rPr>
        <w:t xml:space="preserve"> – </w:t>
      </w:r>
      <w:r w:rsidRPr="00283D4D">
        <w:rPr>
          <w:sz w:val="28"/>
          <w:szCs w:val="28"/>
        </w:rPr>
        <w:t>0,33 машино-места).</w:t>
      </w:r>
    </w:p>
    <w:p w:rsidR="00EC443F" w:rsidRPr="00283D4D" w:rsidRDefault="00EC443F" w:rsidP="00936366">
      <w:pPr>
        <w:autoSpaceDE w:val="0"/>
        <w:ind w:firstLine="709"/>
        <w:jc w:val="both"/>
        <w:rPr>
          <w:sz w:val="28"/>
          <w:szCs w:val="28"/>
        </w:rPr>
      </w:pPr>
      <w:r w:rsidRPr="00283D4D">
        <w:rPr>
          <w:sz w:val="28"/>
          <w:szCs w:val="28"/>
        </w:rPr>
        <w:t xml:space="preserve">В границах территорий, предназначенных для комплексного развития жилой застройки, а также в случае утверждения документации по планировке территории, подготовленной без принятия решения о комплексном развитии территории, следует предусматривать стоянки для хранения легковых автомобилей населения в границах земельных участков многоквартирных жилых домов, а также в границах квартала, микрорайона или жилого района при пешеходной доступности в границах таких квартала, микрорайона или жилого района не более 800 м, в районах реконструкции – не более 1000 м. </w:t>
      </w:r>
    </w:p>
    <w:p w:rsidR="00EC443F" w:rsidRPr="00456770" w:rsidRDefault="00EC443F" w:rsidP="00936366">
      <w:pPr>
        <w:autoSpaceDE w:val="0"/>
        <w:ind w:firstLine="709"/>
        <w:jc w:val="both"/>
        <w:rPr>
          <w:sz w:val="28"/>
          <w:szCs w:val="28"/>
        </w:rPr>
      </w:pPr>
      <w:r w:rsidRPr="00456770">
        <w:rPr>
          <w:sz w:val="28"/>
          <w:szCs w:val="28"/>
        </w:rPr>
        <w:t xml:space="preserve">Количество машино-мест для хранения </w:t>
      </w:r>
      <w:r>
        <w:rPr>
          <w:sz w:val="28"/>
          <w:szCs w:val="28"/>
        </w:rPr>
        <w:t xml:space="preserve">легковых </w:t>
      </w:r>
      <w:r w:rsidRPr="00456770">
        <w:rPr>
          <w:sz w:val="28"/>
          <w:szCs w:val="28"/>
        </w:rPr>
        <w:t>автомобилей</w:t>
      </w:r>
      <w:r>
        <w:rPr>
          <w:sz w:val="28"/>
          <w:szCs w:val="28"/>
        </w:rPr>
        <w:t xml:space="preserve"> населения,</w:t>
      </w:r>
      <w:r w:rsidRPr="00456770">
        <w:rPr>
          <w:sz w:val="28"/>
          <w:szCs w:val="28"/>
        </w:rPr>
        <w:t xml:space="preserve"> </w:t>
      </w:r>
      <w:r>
        <w:rPr>
          <w:sz w:val="28"/>
          <w:szCs w:val="28"/>
        </w:rPr>
        <w:t xml:space="preserve">в том числе гостевых парковок, </w:t>
      </w:r>
      <w:r w:rsidRPr="00456770">
        <w:rPr>
          <w:sz w:val="28"/>
          <w:szCs w:val="28"/>
        </w:rPr>
        <w:t xml:space="preserve">в границах земельного участка </w:t>
      </w:r>
      <w:r>
        <w:rPr>
          <w:sz w:val="28"/>
          <w:szCs w:val="28"/>
        </w:rPr>
        <w:t>должно составлять не менее 40 % от расчетного количества</w:t>
      </w:r>
      <w:r w:rsidRPr="00456770">
        <w:rPr>
          <w:sz w:val="28"/>
          <w:szCs w:val="28"/>
        </w:rPr>
        <w:t>.</w:t>
      </w:r>
      <w:r>
        <w:rPr>
          <w:sz w:val="28"/>
          <w:szCs w:val="28"/>
        </w:rPr>
        <w:t xml:space="preserve"> </w:t>
      </w:r>
    </w:p>
    <w:p w:rsidR="00EC443F" w:rsidRPr="00456770" w:rsidRDefault="00EC443F" w:rsidP="00936366">
      <w:pPr>
        <w:autoSpaceDE w:val="0"/>
        <w:ind w:firstLine="709"/>
        <w:jc w:val="both"/>
        <w:rPr>
          <w:sz w:val="28"/>
          <w:szCs w:val="28"/>
        </w:rPr>
      </w:pPr>
      <w:r w:rsidRPr="00456770">
        <w:rPr>
          <w:sz w:val="28"/>
          <w:szCs w:val="28"/>
        </w:rPr>
        <w:t xml:space="preserve">Стоянки для хранения </w:t>
      </w:r>
      <w:r>
        <w:rPr>
          <w:sz w:val="28"/>
          <w:szCs w:val="28"/>
        </w:rPr>
        <w:t xml:space="preserve">легковых </w:t>
      </w:r>
      <w:r w:rsidRPr="00456770">
        <w:rPr>
          <w:sz w:val="28"/>
          <w:szCs w:val="28"/>
        </w:rPr>
        <w:t>автомобилей</w:t>
      </w:r>
      <w:r>
        <w:rPr>
          <w:sz w:val="28"/>
          <w:szCs w:val="28"/>
        </w:rPr>
        <w:t xml:space="preserve"> населения</w:t>
      </w:r>
      <w:r w:rsidRPr="00456770">
        <w:rPr>
          <w:sz w:val="28"/>
          <w:szCs w:val="28"/>
        </w:rPr>
        <w:t xml:space="preserve"> и других мототранспортных средств, принадлежащих инвалидам, следует предусматривать в радиусе пешеходной доступности не более 50 м от входов в жилые дома. Число мест устанавливается по заданию на проектирование, но не менее одного машино-места в границах земельного участка многоквартирного жилого дома.</w:t>
      </w:r>
    </w:p>
    <w:p w:rsidR="00EC443F" w:rsidRPr="009C7F7D" w:rsidRDefault="00EC443F" w:rsidP="00936366">
      <w:pPr>
        <w:autoSpaceDE w:val="0"/>
        <w:ind w:firstLine="709"/>
        <w:jc w:val="both"/>
        <w:rPr>
          <w:color w:val="FFFFFF"/>
          <w:sz w:val="28"/>
          <w:szCs w:val="28"/>
        </w:rPr>
      </w:pPr>
      <w:r w:rsidRPr="00283D4D">
        <w:rPr>
          <w:sz w:val="28"/>
          <w:szCs w:val="28"/>
        </w:rPr>
        <w:t>В случаях размещения новой жилой застройки в границах территорий, не предназначенных для комплексного развития, а также в границах территори</w:t>
      </w:r>
      <w:r>
        <w:rPr>
          <w:sz w:val="28"/>
          <w:szCs w:val="28"/>
        </w:rPr>
        <w:t>й</w:t>
      </w:r>
      <w:r w:rsidRPr="00283D4D">
        <w:rPr>
          <w:sz w:val="28"/>
          <w:szCs w:val="28"/>
        </w:rPr>
        <w:t xml:space="preserve">, в отношении которых отсутствует утвержденная документация по планировке территории, места для хранения </w:t>
      </w:r>
      <w:r>
        <w:rPr>
          <w:sz w:val="28"/>
          <w:szCs w:val="28"/>
        </w:rPr>
        <w:t xml:space="preserve">легковых </w:t>
      </w:r>
      <w:r w:rsidRPr="00283D4D">
        <w:rPr>
          <w:sz w:val="28"/>
          <w:szCs w:val="28"/>
        </w:rPr>
        <w:t xml:space="preserve">автомобилей </w:t>
      </w:r>
      <w:r>
        <w:rPr>
          <w:sz w:val="28"/>
          <w:szCs w:val="28"/>
        </w:rPr>
        <w:t xml:space="preserve">населения </w:t>
      </w:r>
      <w:r w:rsidRPr="00283D4D">
        <w:rPr>
          <w:sz w:val="28"/>
          <w:szCs w:val="28"/>
        </w:rPr>
        <w:t xml:space="preserve">должны быть предусмотрены в границах земельного участка многоквартирного жилого дома и (или) смежного земельного участка </w:t>
      </w:r>
      <w:r w:rsidRPr="00270118">
        <w:rPr>
          <w:sz w:val="28"/>
          <w:szCs w:val="28"/>
        </w:rPr>
        <w:t>из</w:t>
      </w:r>
      <w:r w:rsidRPr="00283D4D">
        <w:rPr>
          <w:sz w:val="28"/>
          <w:szCs w:val="28"/>
        </w:rPr>
        <w:t xml:space="preserve"> расчета не менее 1 машино-мест</w:t>
      </w:r>
      <w:r>
        <w:rPr>
          <w:sz w:val="28"/>
          <w:szCs w:val="28"/>
        </w:rPr>
        <w:t>о</w:t>
      </w:r>
      <w:r w:rsidRPr="00283D4D">
        <w:rPr>
          <w:sz w:val="28"/>
          <w:szCs w:val="28"/>
        </w:rPr>
        <w:t xml:space="preserve"> на 93 м</w:t>
      </w:r>
      <w:r w:rsidRPr="00283D4D">
        <w:rPr>
          <w:sz w:val="28"/>
          <w:szCs w:val="28"/>
          <w:vertAlign w:val="superscript"/>
        </w:rPr>
        <w:t>2</w:t>
      </w:r>
      <w:r w:rsidRPr="00283D4D">
        <w:rPr>
          <w:sz w:val="28"/>
          <w:szCs w:val="28"/>
        </w:rPr>
        <w:t xml:space="preserve"> общей площади квартир, в том числе подземные, встроенные или встроенно-пристроенные к </w:t>
      </w:r>
      <w:r w:rsidRPr="00270118">
        <w:rPr>
          <w:sz w:val="28"/>
          <w:szCs w:val="28"/>
        </w:rPr>
        <w:t>жилым</w:t>
      </w:r>
      <w:r w:rsidRPr="00283D4D">
        <w:rPr>
          <w:sz w:val="28"/>
          <w:szCs w:val="28"/>
        </w:rPr>
        <w:t xml:space="preserve"> домам.</w:t>
      </w:r>
    </w:p>
    <w:p w:rsidR="00EC443F" w:rsidRPr="00FB7DF5" w:rsidRDefault="00EC443F" w:rsidP="00936366">
      <w:pPr>
        <w:autoSpaceDE w:val="0"/>
        <w:ind w:firstLine="709"/>
        <w:jc w:val="both"/>
        <w:rPr>
          <w:sz w:val="28"/>
          <w:szCs w:val="28"/>
        </w:rPr>
      </w:pPr>
    </w:p>
    <w:p w:rsidR="00936366" w:rsidRDefault="00936366" w:rsidP="00936366">
      <w:pPr>
        <w:autoSpaceDE w:val="0"/>
        <w:jc w:val="center"/>
        <w:rPr>
          <w:b/>
          <w:sz w:val="28"/>
          <w:szCs w:val="28"/>
        </w:rPr>
      </w:pPr>
    </w:p>
    <w:p w:rsidR="00936366" w:rsidRDefault="00936366" w:rsidP="00936366">
      <w:pPr>
        <w:autoSpaceDE w:val="0"/>
        <w:jc w:val="center"/>
        <w:rPr>
          <w:b/>
          <w:sz w:val="28"/>
          <w:szCs w:val="28"/>
        </w:rPr>
      </w:pPr>
    </w:p>
    <w:p w:rsidR="00936366" w:rsidRDefault="00936366" w:rsidP="00936366">
      <w:pPr>
        <w:autoSpaceDE w:val="0"/>
        <w:jc w:val="center"/>
        <w:rPr>
          <w:b/>
          <w:sz w:val="28"/>
          <w:szCs w:val="28"/>
        </w:rPr>
      </w:pPr>
    </w:p>
    <w:p w:rsidR="00EC443F" w:rsidRPr="00FB7DF5" w:rsidRDefault="00EC443F" w:rsidP="00936366">
      <w:pPr>
        <w:autoSpaceDE w:val="0"/>
        <w:jc w:val="center"/>
        <w:rPr>
          <w:b/>
          <w:sz w:val="28"/>
          <w:szCs w:val="28"/>
        </w:rPr>
      </w:pPr>
      <w:r>
        <w:rPr>
          <w:b/>
          <w:sz w:val="28"/>
          <w:szCs w:val="28"/>
        </w:rPr>
        <w:lastRenderedPageBreak/>
        <w:t>2</w:t>
      </w:r>
      <w:r w:rsidRPr="00FB7DF5">
        <w:rPr>
          <w:b/>
          <w:sz w:val="28"/>
          <w:szCs w:val="28"/>
        </w:rPr>
        <w:t>.</w:t>
      </w:r>
      <w:r>
        <w:rPr>
          <w:b/>
          <w:sz w:val="28"/>
          <w:szCs w:val="28"/>
        </w:rPr>
        <w:t>2</w:t>
      </w:r>
      <w:r w:rsidR="00412371">
        <w:rPr>
          <w:b/>
          <w:sz w:val="28"/>
          <w:szCs w:val="28"/>
        </w:rPr>
        <w:t>.</w:t>
      </w:r>
      <w:r w:rsidRPr="00FB7DF5">
        <w:rPr>
          <w:b/>
          <w:sz w:val="28"/>
          <w:szCs w:val="28"/>
        </w:rPr>
        <w:t xml:space="preserve"> Размещение коллективных подземных хранилищ сельскохозяйственных продуктов</w:t>
      </w:r>
      <w:r>
        <w:rPr>
          <w:b/>
          <w:sz w:val="28"/>
          <w:szCs w:val="28"/>
        </w:rPr>
        <w:t xml:space="preserve"> </w:t>
      </w:r>
      <w:r w:rsidRPr="00FB7DF5">
        <w:rPr>
          <w:b/>
          <w:sz w:val="28"/>
          <w:szCs w:val="28"/>
        </w:rPr>
        <w:t>в жилых зонах поселений</w:t>
      </w:r>
    </w:p>
    <w:p w:rsidR="00936366" w:rsidRDefault="00936366" w:rsidP="00936366">
      <w:pPr>
        <w:autoSpaceDE w:val="0"/>
        <w:ind w:firstLine="709"/>
        <w:jc w:val="both"/>
        <w:rPr>
          <w:sz w:val="28"/>
          <w:szCs w:val="28"/>
        </w:rPr>
      </w:pPr>
    </w:p>
    <w:p w:rsidR="00EC443F" w:rsidRPr="00FB7DF5" w:rsidRDefault="00EC443F" w:rsidP="00936366">
      <w:pPr>
        <w:autoSpaceDE w:val="0"/>
        <w:ind w:firstLine="709"/>
        <w:jc w:val="both"/>
        <w:rPr>
          <w:sz w:val="28"/>
          <w:szCs w:val="28"/>
        </w:rPr>
      </w:pPr>
      <w:r w:rsidRPr="00FB7DF5">
        <w:rPr>
          <w:sz w:val="28"/>
          <w:szCs w:val="28"/>
        </w:rPr>
        <w:t>В жилых зонах поселений необходимо предусматривать комплексное использование подземного пространства для размещения в нем сооружений производственных и коммунально-складских объектов различного назначения, в частности хранилищ сельскохозяйственных продуктов. Размещение объектов в подземном пространстве допускается во всех территориальных зонах при выполнении санитарно-гигиенических, экологических и противопожарных требований, предъявляемых к данным объектам.</w:t>
      </w:r>
    </w:p>
    <w:p w:rsidR="00EC443F" w:rsidRDefault="00EC443F" w:rsidP="00936366">
      <w:pPr>
        <w:autoSpaceDE w:val="0"/>
        <w:jc w:val="center"/>
        <w:rPr>
          <w:b/>
          <w:bCs/>
          <w:sz w:val="28"/>
          <w:szCs w:val="28"/>
        </w:rPr>
      </w:pPr>
    </w:p>
    <w:p w:rsidR="00EC443F" w:rsidRPr="00FB7DF5" w:rsidRDefault="00EC443F" w:rsidP="00936366">
      <w:pPr>
        <w:autoSpaceDE w:val="0"/>
        <w:jc w:val="center"/>
        <w:rPr>
          <w:b/>
          <w:bCs/>
          <w:sz w:val="28"/>
          <w:szCs w:val="28"/>
        </w:rPr>
      </w:pPr>
      <w:r>
        <w:rPr>
          <w:b/>
          <w:bCs/>
          <w:sz w:val="28"/>
          <w:szCs w:val="28"/>
        </w:rPr>
        <w:t>2.3</w:t>
      </w:r>
      <w:r w:rsidR="00412371">
        <w:rPr>
          <w:b/>
          <w:bCs/>
          <w:sz w:val="28"/>
          <w:szCs w:val="28"/>
        </w:rPr>
        <w:t>.</w:t>
      </w:r>
      <w:r w:rsidRPr="00FB7DF5">
        <w:rPr>
          <w:b/>
          <w:bCs/>
          <w:sz w:val="28"/>
          <w:szCs w:val="28"/>
        </w:rPr>
        <w:t xml:space="preserve"> Минимально допустимая площадь озелененных территорий общего пользования в границах муниципальных образований</w:t>
      </w:r>
    </w:p>
    <w:p w:rsidR="00936366" w:rsidRDefault="00936366" w:rsidP="00936366">
      <w:pPr>
        <w:autoSpaceDE w:val="0"/>
        <w:autoSpaceDN w:val="0"/>
        <w:adjustRightInd w:val="0"/>
        <w:ind w:firstLine="709"/>
        <w:jc w:val="right"/>
        <w:rPr>
          <w:bCs/>
          <w:sz w:val="28"/>
          <w:szCs w:val="28"/>
        </w:rPr>
      </w:pPr>
    </w:p>
    <w:p w:rsidR="00936366" w:rsidRPr="00056A94" w:rsidRDefault="00936366" w:rsidP="00936366">
      <w:pPr>
        <w:autoSpaceDE w:val="0"/>
        <w:autoSpaceDN w:val="0"/>
        <w:adjustRightInd w:val="0"/>
        <w:ind w:firstLine="709"/>
        <w:jc w:val="right"/>
        <w:rPr>
          <w:bCs/>
          <w:sz w:val="28"/>
          <w:szCs w:val="28"/>
        </w:rPr>
      </w:pPr>
      <w:r w:rsidRPr="00056A94">
        <w:rPr>
          <w:bCs/>
          <w:sz w:val="28"/>
          <w:szCs w:val="28"/>
        </w:rPr>
        <w:t>Таблица 2.1.</w:t>
      </w:r>
      <w:r>
        <w:rPr>
          <w:bCs/>
          <w:sz w:val="28"/>
          <w:szCs w:val="28"/>
        </w:rPr>
        <w:t>2</w:t>
      </w:r>
    </w:p>
    <w:tbl>
      <w:tblPr>
        <w:tblW w:w="908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2583"/>
        <w:gridCol w:w="3239"/>
        <w:gridCol w:w="3260"/>
      </w:tblGrid>
      <w:tr w:rsidR="00936366" w:rsidRPr="00936366" w:rsidTr="00847C3F">
        <w:trPr>
          <w:trHeight w:val="298"/>
          <w:jc w:val="center"/>
        </w:trPr>
        <w:tc>
          <w:tcPr>
            <w:tcW w:w="2583" w:type="dxa"/>
            <w:vMerge w:val="restart"/>
            <w:tcBorders>
              <w:top w:val="single" w:sz="4" w:space="0" w:color="auto"/>
            </w:tcBorders>
            <w:shd w:val="clear" w:color="auto" w:fill="FFFFFF"/>
            <w:vAlign w:val="center"/>
          </w:tcPr>
          <w:p w:rsidR="00936366" w:rsidRPr="00936366" w:rsidRDefault="00936366" w:rsidP="00936366">
            <w:pPr>
              <w:ind w:firstLine="22"/>
              <w:jc w:val="center"/>
              <w:rPr>
                <w:b/>
                <w:spacing w:val="-6"/>
              </w:rPr>
            </w:pPr>
            <w:r w:rsidRPr="00936366">
              <w:rPr>
                <w:b/>
                <w:spacing w:val="-6"/>
              </w:rPr>
              <w:t>Озелененные территории общего пользования</w:t>
            </w:r>
          </w:p>
        </w:tc>
        <w:tc>
          <w:tcPr>
            <w:tcW w:w="6499" w:type="dxa"/>
            <w:gridSpan w:val="2"/>
            <w:tcBorders>
              <w:top w:val="single" w:sz="4" w:space="0" w:color="auto"/>
            </w:tcBorders>
            <w:shd w:val="clear" w:color="auto" w:fill="FFFFFF"/>
            <w:vAlign w:val="center"/>
          </w:tcPr>
          <w:p w:rsidR="00936366" w:rsidRPr="00936366" w:rsidRDefault="00936366" w:rsidP="00936366">
            <w:pPr>
              <w:ind w:firstLine="22"/>
              <w:jc w:val="center"/>
              <w:rPr>
                <w:b/>
                <w:spacing w:val="-6"/>
              </w:rPr>
            </w:pPr>
            <w:r w:rsidRPr="00936366">
              <w:rPr>
                <w:b/>
                <w:spacing w:val="-6"/>
              </w:rPr>
              <w:t>Расчетные показатели по уровню урбанизации</w:t>
            </w:r>
          </w:p>
        </w:tc>
      </w:tr>
      <w:tr w:rsidR="00936366" w:rsidRPr="00936366" w:rsidTr="00847C3F">
        <w:trPr>
          <w:trHeight w:val="229"/>
          <w:jc w:val="center"/>
        </w:trPr>
        <w:tc>
          <w:tcPr>
            <w:tcW w:w="2583" w:type="dxa"/>
            <w:vMerge/>
            <w:shd w:val="clear" w:color="auto" w:fill="FFFFFF"/>
            <w:vAlign w:val="center"/>
          </w:tcPr>
          <w:p w:rsidR="00936366" w:rsidRPr="00936366" w:rsidRDefault="00936366" w:rsidP="00936366">
            <w:pPr>
              <w:ind w:firstLine="22"/>
              <w:jc w:val="center"/>
              <w:rPr>
                <w:b/>
                <w:spacing w:val="-6"/>
              </w:rPr>
            </w:pPr>
          </w:p>
        </w:tc>
        <w:tc>
          <w:tcPr>
            <w:tcW w:w="3239" w:type="dxa"/>
            <w:shd w:val="clear" w:color="auto" w:fill="FFFFFF"/>
            <w:vAlign w:val="center"/>
          </w:tcPr>
          <w:p w:rsidR="00936366" w:rsidRPr="00936366" w:rsidRDefault="00936366" w:rsidP="00936366">
            <w:pPr>
              <w:ind w:firstLine="22"/>
              <w:jc w:val="center"/>
              <w:rPr>
                <w:b/>
                <w:spacing w:val="-6"/>
              </w:rPr>
            </w:pPr>
            <w:r w:rsidRPr="00936366">
              <w:rPr>
                <w:b/>
                <w:spacing w:val="-6"/>
              </w:rPr>
              <w:t>Единица измерения</w:t>
            </w:r>
          </w:p>
        </w:tc>
        <w:tc>
          <w:tcPr>
            <w:tcW w:w="3260" w:type="dxa"/>
            <w:shd w:val="clear" w:color="auto" w:fill="FFFFFF"/>
            <w:vAlign w:val="center"/>
          </w:tcPr>
          <w:p w:rsidR="00936366" w:rsidRPr="00936366" w:rsidRDefault="00936366" w:rsidP="00936366">
            <w:pPr>
              <w:ind w:firstLine="22"/>
              <w:jc w:val="center"/>
              <w:rPr>
                <w:b/>
                <w:spacing w:val="-6"/>
              </w:rPr>
            </w:pPr>
            <w:r w:rsidRPr="00936366">
              <w:rPr>
                <w:b/>
                <w:spacing w:val="-6"/>
              </w:rPr>
              <w:t>Б</w:t>
            </w:r>
          </w:p>
        </w:tc>
      </w:tr>
      <w:tr w:rsidR="00936366" w:rsidRPr="00936366" w:rsidTr="00847C3F">
        <w:trPr>
          <w:trHeight w:val="348"/>
          <w:jc w:val="center"/>
        </w:trPr>
        <w:tc>
          <w:tcPr>
            <w:tcW w:w="2583" w:type="dxa"/>
            <w:vAlign w:val="center"/>
          </w:tcPr>
          <w:p w:rsidR="00936366" w:rsidRPr="00936366" w:rsidRDefault="00936366" w:rsidP="00936366">
            <w:pPr>
              <w:widowControl w:val="0"/>
              <w:ind w:firstLine="22"/>
              <w:jc w:val="center"/>
              <w:rPr>
                <w:lang w:eastAsia="en-US"/>
              </w:rPr>
            </w:pPr>
            <w:r w:rsidRPr="00936366">
              <w:rPr>
                <w:lang w:eastAsia="en-US"/>
              </w:rPr>
              <w:t>Общегородские</w:t>
            </w:r>
          </w:p>
        </w:tc>
        <w:tc>
          <w:tcPr>
            <w:tcW w:w="3239" w:type="dxa"/>
            <w:vAlign w:val="center"/>
          </w:tcPr>
          <w:p w:rsidR="00936366" w:rsidRPr="00936366" w:rsidRDefault="00936366" w:rsidP="00936366">
            <w:pPr>
              <w:widowControl w:val="0"/>
              <w:ind w:firstLine="22"/>
              <w:jc w:val="center"/>
              <w:rPr>
                <w:spacing w:val="-6"/>
                <w:lang w:eastAsia="en-US"/>
              </w:rPr>
            </w:pPr>
            <w:r w:rsidRPr="00936366">
              <w:rPr>
                <w:spacing w:val="-6"/>
                <w:lang w:eastAsia="en-US"/>
              </w:rPr>
              <w:t>м</w:t>
            </w:r>
            <w:r w:rsidRPr="00936366">
              <w:rPr>
                <w:spacing w:val="-6"/>
                <w:vertAlign w:val="superscript"/>
                <w:lang w:eastAsia="en-US"/>
              </w:rPr>
              <w:t>2</w:t>
            </w:r>
            <w:r w:rsidRPr="00936366">
              <w:rPr>
                <w:spacing w:val="-6"/>
                <w:lang w:eastAsia="en-US"/>
              </w:rPr>
              <w:t xml:space="preserve"> на 1 чел.</w:t>
            </w:r>
          </w:p>
        </w:tc>
        <w:tc>
          <w:tcPr>
            <w:tcW w:w="3260" w:type="dxa"/>
            <w:vAlign w:val="center"/>
          </w:tcPr>
          <w:p w:rsidR="00936366" w:rsidRPr="00936366" w:rsidRDefault="00936366" w:rsidP="00936366">
            <w:pPr>
              <w:widowControl w:val="0"/>
              <w:ind w:firstLine="22"/>
              <w:jc w:val="center"/>
              <w:rPr>
                <w:spacing w:val="-6"/>
              </w:rPr>
            </w:pPr>
            <w:r w:rsidRPr="00936366">
              <w:rPr>
                <w:spacing w:val="-6"/>
              </w:rPr>
              <w:t>7</w:t>
            </w:r>
          </w:p>
        </w:tc>
      </w:tr>
      <w:tr w:rsidR="00936366" w:rsidRPr="00936366" w:rsidTr="00847C3F">
        <w:trPr>
          <w:trHeight w:val="348"/>
          <w:jc w:val="center"/>
        </w:trPr>
        <w:tc>
          <w:tcPr>
            <w:tcW w:w="2583" w:type="dxa"/>
            <w:tcBorders>
              <w:bottom w:val="single" w:sz="4" w:space="0" w:color="auto"/>
            </w:tcBorders>
            <w:vAlign w:val="center"/>
          </w:tcPr>
          <w:p w:rsidR="00936366" w:rsidRPr="00936366" w:rsidRDefault="00936366" w:rsidP="00936366">
            <w:pPr>
              <w:widowControl w:val="0"/>
              <w:ind w:firstLine="22"/>
              <w:jc w:val="center"/>
              <w:rPr>
                <w:lang w:eastAsia="en-US"/>
              </w:rPr>
            </w:pPr>
            <w:r w:rsidRPr="00936366">
              <w:rPr>
                <w:lang w:eastAsia="en-US"/>
              </w:rPr>
              <w:t>Жилая застройка</w:t>
            </w:r>
          </w:p>
        </w:tc>
        <w:tc>
          <w:tcPr>
            <w:tcW w:w="3239" w:type="dxa"/>
            <w:tcBorders>
              <w:bottom w:val="single" w:sz="4" w:space="0" w:color="auto"/>
            </w:tcBorders>
            <w:vAlign w:val="center"/>
          </w:tcPr>
          <w:p w:rsidR="00936366" w:rsidRPr="00936366" w:rsidRDefault="00936366" w:rsidP="00936366">
            <w:pPr>
              <w:widowControl w:val="0"/>
              <w:ind w:firstLine="22"/>
              <w:jc w:val="center"/>
              <w:rPr>
                <w:spacing w:val="-6"/>
                <w:lang w:eastAsia="en-US"/>
              </w:rPr>
            </w:pPr>
            <w:r w:rsidRPr="00936366">
              <w:rPr>
                <w:spacing w:val="-6"/>
                <w:lang w:eastAsia="en-US"/>
              </w:rPr>
              <w:t>м</w:t>
            </w:r>
            <w:r w:rsidRPr="00936366">
              <w:rPr>
                <w:spacing w:val="-6"/>
                <w:vertAlign w:val="superscript"/>
                <w:lang w:eastAsia="en-US"/>
              </w:rPr>
              <w:t>2</w:t>
            </w:r>
            <w:r w:rsidRPr="00936366">
              <w:rPr>
                <w:spacing w:val="-6"/>
                <w:lang w:eastAsia="en-US"/>
              </w:rPr>
              <w:t xml:space="preserve"> на 1 чел.</w:t>
            </w:r>
          </w:p>
        </w:tc>
        <w:tc>
          <w:tcPr>
            <w:tcW w:w="3260" w:type="dxa"/>
            <w:tcBorders>
              <w:bottom w:val="single" w:sz="4" w:space="0" w:color="auto"/>
            </w:tcBorders>
            <w:vAlign w:val="center"/>
          </w:tcPr>
          <w:p w:rsidR="00936366" w:rsidRPr="00936366" w:rsidRDefault="00936366" w:rsidP="00936366">
            <w:pPr>
              <w:widowControl w:val="0"/>
              <w:ind w:firstLine="22"/>
              <w:jc w:val="center"/>
              <w:rPr>
                <w:spacing w:val="-6"/>
              </w:rPr>
            </w:pPr>
            <w:r w:rsidRPr="00936366">
              <w:rPr>
                <w:spacing w:val="-6"/>
              </w:rPr>
              <w:t>6</w:t>
            </w:r>
          </w:p>
        </w:tc>
      </w:tr>
    </w:tbl>
    <w:p w:rsidR="00EC443F" w:rsidRDefault="00EC443F" w:rsidP="00936366">
      <w:pPr>
        <w:ind w:firstLine="709"/>
        <w:jc w:val="both"/>
        <w:rPr>
          <w:color w:val="FF0000"/>
          <w:sz w:val="28"/>
          <w:szCs w:val="28"/>
        </w:rPr>
      </w:pPr>
    </w:p>
    <w:p w:rsidR="00EC443F" w:rsidRDefault="00936366" w:rsidP="00936366">
      <w:pPr>
        <w:ind w:firstLine="709"/>
        <w:jc w:val="both"/>
        <w:rPr>
          <w:sz w:val="28"/>
          <w:szCs w:val="28"/>
        </w:rPr>
      </w:pPr>
      <w:bookmarkStart w:id="15" w:name="_Toc47964075"/>
      <w:bookmarkStart w:id="16" w:name="_Toc47969363"/>
      <w:bookmarkStart w:id="17" w:name="_Toc55215547"/>
      <w:bookmarkEnd w:id="3"/>
      <w:r w:rsidRPr="00936366">
        <w:rPr>
          <w:sz w:val="28"/>
          <w:szCs w:val="28"/>
        </w:rPr>
        <w:t>Примечание. В городах с предприятиями, требующими устройства санитарно-защитных зон шириной более 1 км, уровень озелененности территории застройки следует увеличивать не менее чем на 15 %.</w:t>
      </w: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Default="00847C3F" w:rsidP="00936366">
      <w:pPr>
        <w:ind w:firstLine="709"/>
        <w:jc w:val="both"/>
        <w:rPr>
          <w:sz w:val="28"/>
          <w:szCs w:val="28"/>
        </w:rPr>
      </w:pPr>
    </w:p>
    <w:p w:rsidR="00847C3F" w:rsidRPr="00847C3F" w:rsidRDefault="00847C3F" w:rsidP="00847C3F">
      <w:pPr>
        <w:ind w:left="180"/>
        <w:jc w:val="center"/>
        <w:rPr>
          <w:rFonts w:eastAsia="Calibri"/>
          <w:b/>
          <w:sz w:val="28"/>
          <w:szCs w:val="28"/>
        </w:rPr>
      </w:pPr>
      <w:r w:rsidRPr="00847C3F">
        <w:rPr>
          <w:rFonts w:eastAsia="Calibri"/>
          <w:b/>
          <w:sz w:val="28"/>
          <w:szCs w:val="28"/>
        </w:rPr>
        <w:lastRenderedPageBreak/>
        <w:t>II. МАТЕРИАЛЫ ПО ОБОСНОВАНИЮ РАСЧЕТНЫХ ПОКАЗАТЕЛЕЙ ГРАДОСТРОИТЕЛЬНОГО ПРОЕКТИРОВАНИЯ, СОДЕРЖАЩИХСЯ В ОСНОВНОЙ ЧАСТИ МЕСТНЫХ НОРМАТИВОВ ГРАДОСТРОИТЕЛЬНОГО ПРОЕКТИРОВАНИЯ МУНИЦИПАЛЬНОГО ОБРАЗОВАНИЯ «ПОСЕЛОК ЗОЛОТУХИНО» ЗОЛОТУХИНСКОГО РАЙОНА КУРСКОЙ ОБЛАСТИ</w:t>
      </w:r>
    </w:p>
    <w:p w:rsidR="00847C3F" w:rsidRPr="00847C3F" w:rsidRDefault="00847C3F" w:rsidP="00847C3F">
      <w:pPr>
        <w:widowControl w:val="0"/>
        <w:autoSpaceDE w:val="0"/>
        <w:autoSpaceDN w:val="0"/>
        <w:adjustRightInd w:val="0"/>
        <w:ind w:left="180"/>
        <w:jc w:val="center"/>
        <w:rPr>
          <w:rFonts w:eastAsia="Calibri"/>
          <w:b/>
          <w:bCs/>
          <w:sz w:val="28"/>
          <w:szCs w:val="28"/>
        </w:rPr>
      </w:pPr>
    </w:p>
    <w:p w:rsidR="00847C3F" w:rsidRPr="00847C3F" w:rsidRDefault="00847C3F" w:rsidP="00847C3F">
      <w:pPr>
        <w:widowControl w:val="0"/>
        <w:autoSpaceDE w:val="0"/>
        <w:autoSpaceDN w:val="0"/>
        <w:adjustRightInd w:val="0"/>
        <w:ind w:left="180"/>
        <w:jc w:val="center"/>
        <w:rPr>
          <w:rFonts w:eastAsia="Calibri"/>
          <w:b/>
          <w:bCs/>
          <w:sz w:val="28"/>
          <w:szCs w:val="28"/>
        </w:rPr>
      </w:pPr>
      <w:r w:rsidRPr="00847C3F">
        <w:rPr>
          <w:rFonts w:eastAsia="Calibri"/>
          <w:b/>
          <w:bCs/>
          <w:sz w:val="28"/>
          <w:szCs w:val="28"/>
        </w:rPr>
        <w:t xml:space="preserve">1.Материалы по обоснованию </w:t>
      </w:r>
    </w:p>
    <w:p w:rsidR="00847C3F" w:rsidRPr="00847C3F" w:rsidRDefault="00847C3F" w:rsidP="00847C3F">
      <w:pPr>
        <w:widowControl w:val="0"/>
        <w:autoSpaceDE w:val="0"/>
        <w:autoSpaceDN w:val="0"/>
        <w:adjustRightInd w:val="0"/>
        <w:ind w:left="180"/>
        <w:jc w:val="center"/>
        <w:rPr>
          <w:rFonts w:eastAsia="Calibri"/>
          <w:b/>
          <w:bCs/>
          <w:sz w:val="28"/>
          <w:szCs w:val="28"/>
        </w:rPr>
      </w:pPr>
      <w:r w:rsidRPr="00847C3F">
        <w:rPr>
          <w:rFonts w:eastAsia="Calibri"/>
          <w:b/>
          <w:bCs/>
          <w:sz w:val="28"/>
          <w:szCs w:val="28"/>
        </w:rPr>
        <w:t>предельных значений расчетных показателей и минимально допустимого уровня обеспеченности объектами местного значения населения муниципального образования и предельные значения расчетных показателей максимально допустимого уровня территориальной доступности таких объектов для населения муниципального образования «поселок Золотухино» Золотухинского района Курской области</w:t>
      </w:r>
    </w:p>
    <w:p w:rsidR="00847C3F" w:rsidRPr="00847C3F" w:rsidRDefault="00847C3F" w:rsidP="00847C3F">
      <w:pPr>
        <w:widowControl w:val="0"/>
        <w:autoSpaceDE w:val="0"/>
        <w:autoSpaceDN w:val="0"/>
        <w:adjustRightInd w:val="0"/>
        <w:ind w:left="180" w:right="-412"/>
        <w:jc w:val="center"/>
        <w:rPr>
          <w:rFonts w:eastAsia="Calibri"/>
          <w:b/>
          <w:bCs/>
          <w:sz w:val="28"/>
          <w:szCs w:val="28"/>
        </w:rPr>
      </w:pPr>
    </w:p>
    <w:p w:rsidR="00847C3F" w:rsidRPr="00847C3F" w:rsidRDefault="00847C3F" w:rsidP="00847C3F">
      <w:pPr>
        <w:widowControl w:val="0"/>
        <w:autoSpaceDE w:val="0"/>
        <w:autoSpaceDN w:val="0"/>
        <w:adjustRightInd w:val="0"/>
        <w:ind w:left="180" w:right="-412"/>
        <w:jc w:val="both"/>
        <w:rPr>
          <w:rFonts w:eastAsia="Calibri"/>
          <w:sz w:val="28"/>
          <w:szCs w:val="28"/>
        </w:rPr>
      </w:pPr>
      <w:r w:rsidRPr="00847C3F">
        <w:rPr>
          <w:rFonts w:eastAsia="Calibri"/>
          <w:sz w:val="28"/>
          <w:szCs w:val="28"/>
        </w:rPr>
        <w:t>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для населения муниципального образования «поселок Золотухино» Золотухинского районаКурской области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на основании параметров и условий социально-экономического развития, социальных, демографических, природно-экологических, историко-культурных и иных условий развития территории, условий осуществления градостроительной деятельности на территории муниципального образования «поселок Золотухино» Золотухинского района Курской области в части формирования объектов местного значения.</w:t>
      </w:r>
    </w:p>
    <w:p w:rsidR="00847C3F" w:rsidRPr="00847C3F" w:rsidRDefault="00847C3F" w:rsidP="00847C3F">
      <w:pPr>
        <w:widowControl w:val="0"/>
        <w:autoSpaceDE w:val="0"/>
        <w:autoSpaceDN w:val="0"/>
        <w:adjustRightInd w:val="0"/>
        <w:ind w:left="180" w:right="-412"/>
        <w:jc w:val="both"/>
        <w:rPr>
          <w:rFonts w:eastAsia="Calibri"/>
          <w:sz w:val="28"/>
          <w:szCs w:val="28"/>
        </w:rPr>
      </w:pPr>
    </w:p>
    <w:tbl>
      <w:tblPr>
        <w:tblW w:w="9360" w:type="dxa"/>
        <w:tblInd w:w="2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5580"/>
      </w:tblGrid>
      <w:tr w:rsidR="00847C3F" w:rsidRPr="00847C3F" w:rsidTr="00847C3F">
        <w:tblPrEx>
          <w:tblCellMar>
            <w:top w:w="0" w:type="dxa"/>
            <w:bottom w:w="0" w:type="dxa"/>
          </w:tblCellMar>
        </w:tblPrEx>
        <w:trPr>
          <w:trHeight w:val="148"/>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center"/>
            </w:pPr>
            <w:r w:rsidRPr="00847C3F">
              <w:t>Наименование, вид объекта</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center"/>
            </w:pPr>
            <w:r w:rsidRPr="00847C3F">
              <w:t>Городское поселение</w:t>
            </w:r>
          </w:p>
        </w:tc>
      </w:tr>
      <w:tr w:rsidR="00847C3F" w:rsidRPr="00847C3F" w:rsidTr="00847C3F">
        <w:tblPrEx>
          <w:tblCellMar>
            <w:top w:w="0" w:type="dxa"/>
            <w:bottom w:w="0" w:type="dxa"/>
          </w:tblCellMar>
        </w:tblPrEx>
        <w:trPr>
          <w:trHeight w:val="148"/>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center"/>
            </w:pPr>
            <w:r w:rsidRPr="00847C3F">
              <w:t>1</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center"/>
            </w:pPr>
            <w:r w:rsidRPr="00847C3F">
              <w:t>2</w:t>
            </w:r>
          </w:p>
        </w:tc>
      </w:tr>
      <w:tr w:rsidR="00847C3F" w:rsidRPr="00847C3F" w:rsidTr="00847C3F">
        <w:tblPrEx>
          <w:tblCellMar>
            <w:top w:w="0" w:type="dxa"/>
            <w:bottom w:w="0" w:type="dxa"/>
          </w:tblCellMar>
        </w:tblPrEx>
        <w:trPr>
          <w:trHeight w:val="148"/>
        </w:trPr>
        <w:tc>
          <w:tcPr>
            <w:tcW w:w="9360" w:type="dxa"/>
            <w:gridSpan w:val="2"/>
            <w:tcBorders>
              <w:top w:val="single" w:sz="4" w:space="0" w:color="auto"/>
              <w:bottom w:val="single" w:sz="4" w:space="0" w:color="auto"/>
            </w:tcBorders>
          </w:tcPr>
          <w:p w:rsidR="00847C3F" w:rsidRPr="00847C3F" w:rsidRDefault="00847C3F" w:rsidP="00847C3F">
            <w:pPr>
              <w:widowControl w:val="0"/>
              <w:autoSpaceDE w:val="0"/>
              <w:autoSpaceDN w:val="0"/>
              <w:adjustRightInd w:val="0"/>
              <w:ind w:left="180"/>
              <w:jc w:val="both"/>
            </w:pPr>
            <w:r w:rsidRPr="00847C3F">
              <w:t>Область энергетики</w:t>
            </w:r>
          </w:p>
        </w:tc>
      </w:tr>
      <w:tr w:rsidR="00847C3F" w:rsidRPr="00847C3F" w:rsidTr="00847C3F">
        <w:tblPrEx>
          <w:tblCellMar>
            <w:top w:w="0" w:type="dxa"/>
            <w:bottom w:w="0" w:type="dxa"/>
          </w:tblCellMar>
        </w:tblPrEx>
        <w:trPr>
          <w:trHeight w:val="148"/>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Объекты электроснабжения</w:t>
            </w:r>
          </w:p>
          <w:p w:rsidR="00847C3F" w:rsidRPr="00847C3F" w:rsidRDefault="00847C3F" w:rsidP="00847C3F">
            <w:pPr>
              <w:widowControl w:val="0"/>
              <w:autoSpaceDE w:val="0"/>
              <w:autoSpaceDN w:val="0"/>
              <w:adjustRightInd w:val="0"/>
              <w:ind w:left="180"/>
              <w:jc w:val="both"/>
            </w:pPr>
            <w:r w:rsidRPr="00847C3F">
              <w:t>Комплекс сооружений электроснабжения</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 xml:space="preserve">Объем электропотребления принят в соответствии с </w:t>
            </w:r>
            <w:r w:rsidRPr="00847C3F">
              <w:rPr>
                <w:bCs/>
              </w:rPr>
              <w:t>СП 42.13330.2016</w:t>
            </w:r>
            <w:r w:rsidRPr="00847C3F">
              <w:t xml:space="preserve"> "СНиП 2.07.01-89*" Планировка и застройка городских и сельских поселений. </w:t>
            </w:r>
            <w:r w:rsidRPr="00847C3F">
              <w:rPr>
                <w:bCs/>
              </w:rPr>
              <w:t>Приложение Л</w:t>
            </w:r>
            <w:r w:rsidRPr="00847C3F">
              <w:t>.</w:t>
            </w:r>
          </w:p>
          <w:p w:rsidR="00847C3F" w:rsidRPr="00847C3F" w:rsidRDefault="00847C3F" w:rsidP="00847C3F">
            <w:pPr>
              <w:widowControl w:val="0"/>
              <w:autoSpaceDE w:val="0"/>
              <w:autoSpaceDN w:val="0"/>
              <w:adjustRightInd w:val="0"/>
              <w:ind w:left="180"/>
              <w:jc w:val="both"/>
            </w:pPr>
            <w:r w:rsidRPr="00847C3F">
              <w:t>Предельное значение по группе "А" получаем по формуле:</w:t>
            </w:r>
          </w:p>
          <w:p w:rsidR="00847C3F" w:rsidRPr="00847C3F" w:rsidRDefault="00847C3F" w:rsidP="00847C3F">
            <w:pPr>
              <w:widowControl w:val="0"/>
              <w:autoSpaceDE w:val="0"/>
              <w:autoSpaceDN w:val="0"/>
              <w:adjustRightInd w:val="0"/>
              <w:ind w:left="180"/>
              <w:jc w:val="both"/>
            </w:pPr>
            <w:r w:rsidRPr="00847C3F">
              <w:t>1350 кВт.ч/год на 1 чел. x К,</w:t>
            </w:r>
          </w:p>
          <w:p w:rsidR="00847C3F" w:rsidRPr="00847C3F" w:rsidRDefault="00847C3F" w:rsidP="00847C3F">
            <w:pPr>
              <w:widowControl w:val="0"/>
              <w:autoSpaceDE w:val="0"/>
              <w:autoSpaceDN w:val="0"/>
              <w:adjustRightInd w:val="0"/>
              <w:ind w:left="180"/>
              <w:jc w:val="both"/>
            </w:pPr>
            <w:r w:rsidRPr="00847C3F">
              <w:t>где: К - коэффициент урбанизации муниципального образования.</w:t>
            </w:r>
          </w:p>
          <w:p w:rsidR="00847C3F" w:rsidRPr="00847C3F" w:rsidRDefault="00847C3F" w:rsidP="00847C3F">
            <w:pPr>
              <w:widowControl w:val="0"/>
              <w:autoSpaceDE w:val="0"/>
              <w:autoSpaceDN w:val="0"/>
              <w:adjustRightInd w:val="0"/>
              <w:ind w:left="180"/>
              <w:jc w:val="both"/>
            </w:pPr>
            <w:r w:rsidRPr="00847C3F">
              <w:t>Обоснование ранжирования муниципальных образований по уровню урбанизации приведено в разделе II РНГП</w:t>
            </w:r>
          </w:p>
        </w:tc>
      </w:tr>
      <w:tr w:rsidR="00847C3F" w:rsidRPr="00847C3F" w:rsidTr="00847C3F">
        <w:tblPrEx>
          <w:tblCellMar>
            <w:top w:w="0" w:type="dxa"/>
            <w:bottom w:w="0" w:type="dxa"/>
          </w:tblCellMar>
        </w:tblPrEx>
        <w:trPr>
          <w:trHeight w:val="148"/>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Объекты теплоснабжения</w:t>
            </w:r>
          </w:p>
          <w:p w:rsidR="00847C3F" w:rsidRPr="00847C3F" w:rsidRDefault="00847C3F" w:rsidP="00847C3F">
            <w:pPr>
              <w:widowControl w:val="0"/>
              <w:autoSpaceDE w:val="0"/>
              <w:autoSpaceDN w:val="0"/>
              <w:adjustRightInd w:val="0"/>
              <w:ind w:left="180"/>
              <w:jc w:val="both"/>
            </w:pPr>
            <w:r w:rsidRPr="00847C3F">
              <w:lastRenderedPageBreak/>
              <w:t>Комплекс сооружений теплоснабжения</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lastRenderedPageBreak/>
              <w:t xml:space="preserve">Объем теплопотребления принят в соответствии с </w:t>
            </w:r>
            <w:r w:rsidRPr="00847C3F">
              <w:rPr>
                <w:bCs/>
              </w:rPr>
              <w:lastRenderedPageBreak/>
              <w:t>СП 42-101-2003</w:t>
            </w:r>
            <w:r w:rsidRPr="00847C3F">
              <w:t xml:space="preserve"> "Общие положения по проектированию и строительству газораспределительных систем из металлических и полиэтиленовых труб" (принят и введен в действие решением Межведомственного координационного совета по вопросам технического совершенствования газораспределительных систем и других инженерных коммуникаций, протокол от 8 июля 2003 г. N 32).</w:t>
            </w:r>
          </w:p>
          <w:p w:rsidR="00847C3F" w:rsidRPr="00847C3F" w:rsidRDefault="00847C3F" w:rsidP="00847C3F">
            <w:pPr>
              <w:widowControl w:val="0"/>
              <w:autoSpaceDE w:val="0"/>
              <w:autoSpaceDN w:val="0"/>
              <w:adjustRightInd w:val="0"/>
              <w:ind w:left="180"/>
              <w:jc w:val="both"/>
            </w:pPr>
            <w:r w:rsidRPr="00847C3F">
              <w:rPr>
                <w:bCs/>
              </w:rPr>
              <w:t>Приложение А</w:t>
            </w:r>
            <w:r w:rsidRPr="00847C3F">
              <w:t>.</w:t>
            </w:r>
          </w:p>
          <w:p w:rsidR="00847C3F" w:rsidRPr="00847C3F" w:rsidRDefault="00847C3F" w:rsidP="00847C3F">
            <w:pPr>
              <w:widowControl w:val="0"/>
              <w:autoSpaceDE w:val="0"/>
              <w:autoSpaceDN w:val="0"/>
              <w:adjustRightInd w:val="0"/>
              <w:ind w:left="180"/>
              <w:jc w:val="both"/>
            </w:pPr>
            <w:r w:rsidRPr="00847C3F">
              <w:t>Предельное значение по группе "А" получаем по формуле:</w:t>
            </w:r>
          </w:p>
          <w:p w:rsidR="00847C3F" w:rsidRPr="00847C3F" w:rsidRDefault="00847C3F" w:rsidP="00847C3F">
            <w:pPr>
              <w:widowControl w:val="0"/>
              <w:autoSpaceDE w:val="0"/>
              <w:autoSpaceDN w:val="0"/>
              <w:adjustRightInd w:val="0"/>
              <w:ind w:left="180"/>
              <w:jc w:val="both"/>
            </w:pPr>
            <w:r w:rsidRPr="00847C3F">
              <w:t>1680 МДж/год на 1 чел. x К,</w:t>
            </w:r>
          </w:p>
          <w:p w:rsidR="00847C3F" w:rsidRPr="00847C3F" w:rsidRDefault="00847C3F" w:rsidP="00847C3F">
            <w:pPr>
              <w:widowControl w:val="0"/>
              <w:autoSpaceDE w:val="0"/>
              <w:autoSpaceDN w:val="0"/>
              <w:adjustRightInd w:val="0"/>
              <w:ind w:left="180"/>
              <w:jc w:val="both"/>
            </w:pPr>
            <w:r w:rsidRPr="00847C3F">
              <w:t>где: К - коэффициент урбанизации муниципального образования.</w:t>
            </w:r>
          </w:p>
          <w:p w:rsidR="00847C3F" w:rsidRPr="00847C3F" w:rsidRDefault="00847C3F" w:rsidP="00847C3F">
            <w:pPr>
              <w:widowControl w:val="0"/>
              <w:autoSpaceDE w:val="0"/>
              <w:autoSpaceDN w:val="0"/>
              <w:adjustRightInd w:val="0"/>
              <w:ind w:left="180"/>
              <w:jc w:val="both"/>
            </w:pPr>
            <w:r w:rsidRPr="00847C3F">
              <w:t xml:space="preserve">Обоснование ранжирования муниципальных образований по уровню урбанизации приведено в </w:t>
            </w:r>
            <w:r w:rsidRPr="00847C3F">
              <w:rPr>
                <w:bCs/>
              </w:rPr>
              <w:t>разделе II</w:t>
            </w:r>
            <w:r w:rsidRPr="00847C3F">
              <w:t xml:space="preserve"> РНГП.</w:t>
            </w:r>
          </w:p>
          <w:p w:rsidR="00847C3F" w:rsidRPr="00847C3F" w:rsidRDefault="00847C3F" w:rsidP="00847C3F">
            <w:pPr>
              <w:widowControl w:val="0"/>
              <w:autoSpaceDE w:val="0"/>
              <w:autoSpaceDN w:val="0"/>
              <w:adjustRightInd w:val="0"/>
              <w:ind w:left="180"/>
              <w:jc w:val="both"/>
            </w:pPr>
            <w:r w:rsidRPr="00847C3F">
              <w:t xml:space="preserve">Удельные показатели максимальной тепловой нагрузки на отопление и вентиляцию жилых домов, Вт/м2 в соответствии с </w:t>
            </w:r>
            <w:r w:rsidRPr="00847C3F">
              <w:rPr>
                <w:bCs/>
              </w:rPr>
              <w:t>приложением В</w:t>
            </w:r>
            <w:r w:rsidRPr="00847C3F">
              <w:t xml:space="preserve"> СП 42-101-2003</w:t>
            </w:r>
          </w:p>
        </w:tc>
      </w:tr>
      <w:tr w:rsidR="00847C3F" w:rsidRPr="00847C3F" w:rsidTr="00847C3F">
        <w:tblPrEx>
          <w:tblCellMar>
            <w:top w:w="0" w:type="dxa"/>
            <w:bottom w:w="0" w:type="dxa"/>
          </w:tblCellMar>
        </w:tblPrEx>
        <w:trPr>
          <w:trHeight w:val="148"/>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lastRenderedPageBreak/>
              <w:t>Объекты водоснабжения</w:t>
            </w:r>
          </w:p>
          <w:p w:rsidR="00847C3F" w:rsidRPr="00847C3F" w:rsidRDefault="00847C3F" w:rsidP="00847C3F">
            <w:pPr>
              <w:widowControl w:val="0"/>
              <w:autoSpaceDE w:val="0"/>
              <w:autoSpaceDN w:val="0"/>
              <w:adjustRightInd w:val="0"/>
              <w:ind w:left="180"/>
              <w:jc w:val="both"/>
            </w:pPr>
            <w:r w:rsidRPr="00847C3F">
              <w:t>Комплекс сооружений водоснабжения</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В соответствии с данными Курскстата среднесуточный отпуск воды в 2019 году в расчете на одного жителя составил 99 литров.</w:t>
            </w:r>
          </w:p>
          <w:p w:rsidR="00847C3F" w:rsidRPr="00847C3F" w:rsidRDefault="00847C3F" w:rsidP="00847C3F">
            <w:pPr>
              <w:widowControl w:val="0"/>
              <w:autoSpaceDE w:val="0"/>
              <w:autoSpaceDN w:val="0"/>
              <w:adjustRightInd w:val="0"/>
              <w:ind w:left="180"/>
              <w:jc w:val="both"/>
            </w:pPr>
            <w:r w:rsidRPr="00847C3F">
              <w:t>Предельное значение по группе "А" получаем по формуле:</w:t>
            </w:r>
          </w:p>
          <w:p w:rsidR="00847C3F" w:rsidRPr="00847C3F" w:rsidRDefault="00847C3F" w:rsidP="00847C3F">
            <w:pPr>
              <w:widowControl w:val="0"/>
              <w:autoSpaceDE w:val="0"/>
              <w:autoSpaceDN w:val="0"/>
              <w:adjustRightInd w:val="0"/>
              <w:ind w:left="180"/>
              <w:jc w:val="both"/>
            </w:pPr>
            <w:r w:rsidRPr="00847C3F">
              <w:t>99 л/сут. на 1 чел. x К,</w:t>
            </w:r>
          </w:p>
          <w:p w:rsidR="00847C3F" w:rsidRPr="00847C3F" w:rsidRDefault="00847C3F" w:rsidP="00847C3F">
            <w:pPr>
              <w:widowControl w:val="0"/>
              <w:autoSpaceDE w:val="0"/>
              <w:autoSpaceDN w:val="0"/>
              <w:adjustRightInd w:val="0"/>
              <w:ind w:left="180"/>
              <w:jc w:val="both"/>
            </w:pPr>
            <w:r w:rsidRPr="00847C3F">
              <w:t>где: К - коэффициент урбанизации муниципального образования.</w:t>
            </w:r>
          </w:p>
          <w:p w:rsidR="00847C3F" w:rsidRPr="00847C3F" w:rsidRDefault="00847C3F" w:rsidP="00847C3F">
            <w:pPr>
              <w:widowControl w:val="0"/>
              <w:autoSpaceDE w:val="0"/>
              <w:autoSpaceDN w:val="0"/>
              <w:adjustRightInd w:val="0"/>
              <w:ind w:left="180"/>
              <w:jc w:val="both"/>
            </w:pPr>
            <w:r w:rsidRPr="00847C3F">
              <w:t xml:space="preserve">Обоснование ранжирования муниципальных образований по уровню урбанизации приведено в </w:t>
            </w:r>
            <w:r w:rsidRPr="00847C3F">
              <w:rPr>
                <w:bCs/>
              </w:rPr>
              <w:t>разделе II</w:t>
            </w:r>
            <w:r w:rsidRPr="00847C3F">
              <w:t xml:space="preserve"> РНГП</w:t>
            </w:r>
          </w:p>
        </w:tc>
      </w:tr>
      <w:tr w:rsidR="00847C3F" w:rsidRPr="00847C3F" w:rsidTr="00847C3F">
        <w:tblPrEx>
          <w:tblCellMar>
            <w:top w:w="0" w:type="dxa"/>
            <w:bottom w:w="0" w:type="dxa"/>
          </w:tblCellMar>
        </w:tblPrEx>
        <w:trPr>
          <w:trHeight w:val="148"/>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Объекты водоотведения</w:t>
            </w:r>
          </w:p>
          <w:p w:rsidR="00847C3F" w:rsidRPr="00847C3F" w:rsidRDefault="00847C3F" w:rsidP="00847C3F">
            <w:pPr>
              <w:widowControl w:val="0"/>
              <w:autoSpaceDE w:val="0"/>
              <w:autoSpaceDN w:val="0"/>
              <w:adjustRightInd w:val="0"/>
              <w:ind w:left="180"/>
              <w:jc w:val="both"/>
            </w:pPr>
            <w:r w:rsidRPr="00847C3F">
              <w:t>Комплекс сооружений водоотведения</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В соответствии с данными Курскстата среднесуточный отпуск воды в 2019 году в расчете на одного жителя составил 99 литров.</w:t>
            </w:r>
          </w:p>
          <w:p w:rsidR="00847C3F" w:rsidRPr="00847C3F" w:rsidRDefault="00847C3F" w:rsidP="00847C3F">
            <w:pPr>
              <w:widowControl w:val="0"/>
              <w:autoSpaceDE w:val="0"/>
              <w:autoSpaceDN w:val="0"/>
              <w:adjustRightInd w:val="0"/>
              <w:ind w:left="180"/>
              <w:jc w:val="both"/>
            </w:pPr>
            <w:r w:rsidRPr="00847C3F">
              <w:t>Предельное значение по группе "А" получаем по формуле:</w:t>
            </w:r>
          </w:p>
          <w:p w:rsidR="00847C3F" w:rsidRPr="00847C3F" w:rsidRDefault="00847C3F" w:rsidP="00847C3F">
            <w:pPr>
              <w:widowControl w:val="0"/>
              <w:autoSpaceDE w:val="0"/>
              <w:autoSpaceDN w:val="0"/>
              <w:adjustRightInd w:val="0"/>
              <w:ind w:left="180"/>
              <w:jc w:val="both"/>
            </w:pPr>
            <w:r w:rsidRPr="00847C3F">
              <w:t>99 л/сут. на 1 чел. x К,</w:t>
            </w:r>
          </w:p>
          <w:p w:rsidR="00847C3F" w:rsidRPr="00847C3F" w:rsidRDefault="00847C3F" w:rsidP="00847C3F">
            <w:pPr>
              <w:widowControl w:val="0"/>
              <w:autoSpaceDE w:val="0"/>
              <w:autoSpaceDN w:val="0"/>
              <w:adjustRightInd w:val="0"/>
              <w:ind w:left="180"/>
              <w:jc w:val="both"/>
            </w:pPr>
            <w:r w:rsidRPr="00847C3F">
              <w:t>где: К - коэффициент урбанизации муниципального образования.</w:t>
            </w:r>
          </w:p>
          <w:p w:rsidR="00847C3F" w:rsidRPr="00847C3F" w:rsidRDefault="00847C3F" w:rsidP="00847C3F">
            <w:pPr>
              <w:widowControl w:val="0"/>
              <w:autoSpaceDE w:val="0"/>
              <w:autoSpaceDN w:val="0"/>
              <w:adjustRightInd w:val="0"/>
              <w:ind w:left="180"/>
              <w:jc w:val="both"/>
            </w:pPr>
            <w:r w:rsidRPr="00847C3F">
              <w:t xml:space="preserve">Обоснование ранжирования муниципальных образований по уровню урбанизации приведено в </w:t>
            </w:r>
            <w:r w:rsidRPr="00847C3F">
              <w:rPr>
                <w:bCs/>
              </w:rPr>
              <w:t>разделе II</w:t>
            </w:r>
            <w:r w:rsidRPr="00847C3F">
              <w:t xml:space="preserve"> РНГП</w:t>
            </w:r>
          </w:p>
        </w:tc>
      </w:tr>
      <w:tr w:rsidR="00847C3F" w:rsidRPr="00847C3F" w:rsidTr="00847C3F">
        <w:tblPrEx>
          <w:tblCellMar>
            <w:top w:w="0" w:type="dxa"/>
            <w:bottom w:w="0" w:type="dxa"/>
          </w:tblCellMar>
        </w:tblPrEx>
        <w:trPr>
          <w:trHeight w:val="148"/>
        </w:trPr>
        <w:tc>
          <w:tcPr>
            <w:tcW w:w="9360" w:type="dxa"/>
            <w:gridSpan w:val="2"/>
            <w:tcBorders>
              <w:top w:val="single" w:sz="4" w:space="0" w:color="auto"/>
              <w:bottom w:val="single" w:sz="4" w:space="0" w:color="auto"/>
            </w:tcBorders>
          </w:tcPr>
          <w:p w:rsidR="00847C3F" w:rsidRPr="00847C3F" w:rsidRDefault="00847C3F" w:rsidP="00847C3F">
            <w:pPr>
              <w:widowControl w:val="0"/>
              <w:autoSpaceDE w:val="0"/>
              <w:autoSpaceDN w:val="0"/>
              <w:adjustRightInd w:val="0"/>
              <w:ind w:left="180"/>
              <w:jc w:val="both"/>
            </w:pPr>
            <w:r w:rsidRPr="00847C3F">
              <w:t>Область автомобильных дорог местного значения и транспортного обслуживания населения</w:t>
            </w:r>
          </w:p>
        </w:tc>
      </w:tr>
      <w:tr w:rsidR="00847C3F" w:rsidRPr="00847C3F" w:rsidTr="00847C3F">
        <w:tblPrEx>
          <w:tblCellMar>
            <w:top w:w="0" w:type="dxa"/>
            <w:bottom w:w="0" w:type="dxa"/>
          </w:tblCellMar>
        </w:tblPrEx>
        <w:trPr>
          <w:trHeight w:val="148"/>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Объекты автомобильных дорог</w:t>
            </w:r>
          </w:p>
          <w:p w:rsidR="00847C3F" w:rsidRPr="00847C3F" w:rsidRDefault="00847C3F" w:rsidP="00847C3F">
            <w:pPr>
              <w:widowControl w:val="0"/>
              <w:autoSpaceDE w:val="0"/>
              <w:autoSpaceDN w:val="0"/>
              <w:adjustRightInd w:val="0"/>
              <w:ind w:left="180"/>
              <w:jc w:val="both"/>
            </w:pPr>
            <w:r w:rsidRPr="00847C3F">
              <w:t>Улично-дорожная сеть</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 xml:space="preserve">Плотность сети 4,0 км/км2 принята в соответствии с пунктом 1.15 "Руководство по проектированию городских улиц и дорог" Центральный научно-исследовательский и проектный институт по градостроительству </w:t>
            </w:r>
            <w:r w:rsidRPr="00847C3F">
              <w:lastRenderedPageBreak/>
              <w:t>(ЦНИИП Градостроительства) Госгражданстроя.</w:t>
            </w:r>
          </w:p>
          <w:p w:rsidR="00847C3F" w:rsidRPr="00847C3F" w:rsidRDefault="00847C3F" w:rsidP="00847C3F">
            <w:pPr>
              <w:widowControl w:val="0"/>
              <w:autoSpaceDE w:val="0"/>
              <w:autoSpaceDN w:val="0"/>
              <w:adjustRightInd w:val="0"/>
              <w:ind w:left="180"/>
              <w:jc w:val="both"/>
            </w:pPr>
            <w:r w:rsidRPr="00847C3F">
              <w:t>Предельное значение по группе "А" получаем по формуле:</w:t>
            </w:r>
          </w:p>
          <w:p w:rsidR="00847C3F" w:rsidRPr="00847C3F" w:rsidRDefault="00847C3F" w:rsidP="00847C3F">
            <w:pPr>
              <w:widowControl w:val="0"/>
              <w:autoSpaceDE w:val="0"/>
              <w:autoSpaceDN w:val="0"/>
              <w:adjustRightInd w:val="0"/>
              <w:ind w:left="180"/>
              <w:jc w:val="both"/>
            </w:pPr>
            <w:r w:rsidRPr="00847C3F">
              <w:t>4,0 км/км2 x К,</w:t>
            </w:r>
          </w:p>
          <w:p w:rsidR="00847C3F" w:rsidRPr="00847C3F" w:rsidRDefault="00847C3F" w:rsidP="00847C3F">
            <w:pPr>
              <w:widowControl w:val="0"/>
              <w:autoSpaceDE w:val="0"/>
              <w:autoSpaceDN w:val="0"/>
              <w:adjustRightInd w:val="0"/>
              <w:ind w:left="180"/>
              <w:jc w:val="both"/>
            </w:pPr>
            <w:r w:rsidRPr="00847C3F">
              <w:t>где: К - коэффициент урбанизации муниципального образования.</w:t>
            </w:r>
          </w:p>
          <w:p w:rsidR="00847C3F" w:rsidRPr="00847C3F" w:rsidRDefault="00847C3F" w:rsidP="00847C3F">
            <w:pPr>
              <w:widowControl w:val="0"/>
              <w:autoSpaceDE w:val="0"/>
              <w:autoSpaceDN w:val="0"/>
              <w:adjustRightInd w:val="0"/>
              <w:ind w:left="180"/>
              <w:jc w:val="both"/>
            </w:pPr>
            <w:r w:rsidRPr="00847C3F">
              <w:t xml:space="preserve">Обоснование ранжирования муниципальных образований по уровню урбанизации приведено в </w:t>
            </w:r>
            <w:r w:rsidRPr="00847C3F">
              <w:rPr>
                <w:bCs/>
              </w:rPr>
              <w:t>разделе II</w:t>
            </w:r>
            <w:r w:rsidRPr="00847C3F">
              <w:t xml:space="preserve"> РНГП</w:t>
            </w:r>
          </w:p>
        </w:tc>
      </w:tr>
      <w:tr w:rsidR="00847C3F" w:rsidRPr="00847C3F" w:rsidTr="00847C3F">
        <w:tblPrEx>
          <w:tblCellMar>
            <w:top w:w="0" w:type="dxa"/>
            <w:bottom w:w="0" w:type="dxa"/>
          </w:tblCellMar>
        </w:tblPrEx>
        <w:trPr>
          <w:trHeight w:val="148"/>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lastRenderedPageBreak/>
              <w:t>Велосипедные и велопешеходные дорожки</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 xml:space="preserve">Показатели установлены в соответствии с </w:t>
            </w:r>
            <w:r w:rsidRPr="00847C3F">
              <w:rPr>
                <w:bCs/>
              </w:rPr>
              <w:t>ГОСТ 33150-2014</w:t>
            </w:r>
            <w:r w:rsidRPr="00847C3F">
              <w:t xml:space="preserve"> Дороги автомобильные общего пользования. Проектирование пешеходных и велосипедных дорожек. Общие требования</w:t>
            </w:r>
          </w:p>
        </w:tc>
      </w:tr>
      <w:tr w:rsidR="00847C3F" w:rsidRPr="00847C3F" w:rsidTr="00847C3F">
        <w:tblPrEx>
          <w:tblCellMar>
            <w:top w:w="0" w:type="dxa"/>
            <w:bottom w:w="0" w:type="dxa"/>
          </w:tblCellMar>
        </w:tblPrEx>
        <w:trPr>
          <w:trHeight w:val="148"/>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Автомобильная дорога с твердым покрытием, обеспечивающая связь сельского населенного пункта с сетью дорог общего пользования</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w:t>
            </w:r>
          </w:p>
        </w:tc>
      </w:tr>
      <w:tr w:rsidR="00847C3F" w:rsidRPr="00847C3F" w:rsidTr="00847C3F">
        <w:tblPrEx>
          <w:tblCellMar>
            <w:top w:w="0" w:type="dxa"/>
            <w:bottom w:w="0" w:type="dxa"/>
          </w:tblCellMar>
        </w:tblPrEx>
        <w:trPr>
          <w:trHeight w:val="148"/>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Объекты транспортного обслуживания</w:t>
            </w:r>
          </w:p>
          <w:p w:rsidR="00847C3F" w:rsidRPr="00847C3F" w:rsidRDefault="00847C3F" w:rsidP="00847C3F">
            <w:pPr>
              <w:widowControl w:val="0"/>
              <w:autoSpaceDE w:val="0"/>
              <w:autoSpaceDN w:val="0"/>
              <w:adjustRightInd w:val="0"/>
              <w:ind w:left="180"/>
              <w:jc w:val="both"/>
            </w:pPr>
            <w:r w:rsidRPr="00847C3F">
              <w:t>Автостанция</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w:t>
            </w:r>
          </w:p>
        </w:tc>
      </w:tr>
      <w:tr w:rsidR="00847C3F" w:rsidRPr="00847C3F" w:rsidTr="00847C3F">
        <w:tblPrEx>
          <w:tblCellMar>
            <w:top w:w="0" w:type="dxa"/>
            <w:bottom w:w="0" w:type="dxa"/>
          </w:tblCellMar>
        </w:tblPrEx>
        <w:trPr>
          <w:trHeight w:val="148"/>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Остановочный пункт</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rPr>
                <w:bCs/>
              </w:rPr>
              <w:t>Пункт 7 части 1 статьи 14</w:t>
            </w:r>
          </w:p>
          <w:p w:rsidR="00847C3F" w:rsidRPr="00847C3F" w:rsidRDefault="00847C3F" w:rsidP="00847C3F">
            <w:pPr>
              <w:widowControl w:val="0"/>
              <w:autoSpaceDE w:val="0"/>
              <w:autoSpaceDN w:val="0"/>
              <w:adjustRightInd w:val="0"/>
              <w:ind w:left="180"/>
              <w:jc w:val="both"/>
            </w:pPr>
            <w:r w:rsidRPr="00847C3F">
              <w:t>Федерального закона от 6 октября 2003 года N 131-ФЗ "Об общих принципах местного самоуправления в Российской Федерации".</w:t>
            </w:r>
          </w:p>
          <w:p w:rsidR="00847C3F" w:rsidRPr="00847C3F" w:rsidRDefault="00847C3F" w:rsidP="00847C3F">
            <w:pPr>
              <w:widowControl w:val="0"/>
              <w:autoSpaceDE w:val="0"/>
              <w:autoSpaceDN w:val="0"/>
              <w:adjustRightInd w:val="0"/>
              <w:ind w:left="180"/>
              <w:jc w:val="both"/>
            </w:pPr>
            <w:r w:rsidRPr="00847C3F">
              <w:t xml:space="preserve">Пешеходная доступность 30 минут принята в соответствии с </w:t>
            </w:r>
            <w:r w:rsidRPr="00847C3F">
              <w:rPr>
                <w:bCs/>
              </w:rPr>
              <w:t>п. 11.2</w:t>
            </w:r>
            <w:r w:rsidRPr="00847C3F">
              <w:t xml:space="preserve"> СП 42.13330.2016 "СНиП 2.07.01-89* Планировка и застройка городских и сельских поселений"</w:t>
            </w:r>
          </w:p>
        </w:tc>
      </w:tr>
      <w:tr w:rsidR="00847C3F" w:rsidRPr="00847C3F" w:rsidTr="00847C3F">
        <w:tblPrEx>
          <w:tblCellMar>
            <w:top w:w="0" w:type="dxa"/>
            <w:bottom w:w="0" w:type="dxa"/>
          </w:tblCellMar>
        </w:tblPrEx>
        <w:trPr>
          <w:trHeight w:val="148"/>
        </w:trPr>
        <w:tc>
          <w:tcPr>
            <w:tcW w:w="9360" w:type="dxa"/>
            <w:gridSpan w:val="2"/>
            <w:tcBorders>
              <w:top w:val="single" w:sz="4" w:space="0" w:color="auto"/>
              <w:bottom w:val="single" w:sz="4" w:space="0" w:color="auto"/>
            </w:tcBorders>
          </w:tcPr>
          <w:p w:rsidR="00847C3F" w:rsidRPr="00847C3F" w:rsidRDefault="00847C3F" w:rsidP="00847C3F">
            <w:pPr>
              <w:widowControl w:val="0"/>
              <w:autoSpaceDE w:val="0"/>
              <w:autoSpaceDN w:val="0"/>
              <w:adjustRightInd w:val="0"/>
              <w:ind w:left="180"/>
              <w:jc w:val="both"/>
            </w:pPr>
            <w:r w:rsidRPr="00847C3F">
              <w:t>Область образования</w:t>
            </w:r>
          </w:p>
        </w:tc>
      </w:tr>
      <w:tr w:rsidR="00847C3F" w:rsidRPr="00847C3F" w:rsidTr="00847C3F">
        <w:tblPrEx>
          <w:tblCellMar>
            <w:top w:w="0" w:type="dxa"/>
            <w:bottom w:w="0" w:type="dxa"/>
          </w:tblCellMar>
        </w:tblPrEx>
        <w:trPr>
          <w:trHeight w:val="148"/>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Объекты образования</w:t>
            </w:r>
          </w:p>
          <w:p w:rsidR="00847C3F" w:rsidRPr="00847C3F" w:rsidRDefault="00847C3F" w:rsidP="00847C3F">
            <w:pPr>
              <w:widowControl w:val="0"/>
              <w:autoSpaceDE w:val="0"/>
              <w:autoSpaceDN w:val="0"/>
              <w:adjustRightInd w:val="0"/>
              <w:ind w:left="180"/>
              <w:jc w:val="both"/>
            </w:pPr>
            <w:r w:rsidRPr="00847C3F">
              <w:t>Дошкольная образовательная организация</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w:t>
            </w:r>
          </w:p>
        </w:tc>
      </w:tr>
      <w:tr w:rsidR="00847C3F" w:rsidRPr="00847C3F" w:rsidTr="00847C3F">
        <w:tblPrEx>
          <w:tblCellMar>
            <w:top w:w="0" w:type="dxa"/>
            <w:bottom w:w="0" w:type="dxa"/>
          </w:tblCellMar>
        </w:tblPrEx>
        <w:trPr>
          <w:trHeight w:val="462"/>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Общеобразовательная организация</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w:t>
            </w:r>
          </w:p>
        </w:tc>
      </w:tr>
      <w:tr w:rsidR="00847C3F" w:rsidRPr="00847C3F" w:rsidTr="00847C3F">
        <w:tblPrEx>
          <w:tblCellMar>
            <w:top w:w="0" w:type="dxa"/>
            <w:bottom w:w="0" w:type="dxa"/>
          </w:tblCellMar>
        </w:tblPrEx>
        <w:trPr>
          <w:trHeight w:val="462"/>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Объекты дополнительного образования</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w:t>
            </w:r>
          </w:p>
        </w:tc>
      </w:tr>
      <w:tr w:rsidR="00847C3F" w:rsidRPr="00847C3F" w:rsidTr="00847C3F">
        <w:tblPrEx>
          <w:tblCellMar>
            <w:top w:w="0" w:type="dxa"/>
            <w:bottom w:w="0" w:type="dxa"/>
          </w:tblCellMar>
        </w:tblPrEx>
        <w:trPr>
          <w:trHeight w:val="231"/>
        </w:trPr>
        <w:tc>
          <w:tcPr>
            <w:tcW w:w="9360" w:type="dxa"/>
            <w:gridSpan w:val="2"/>
            <w:tcBorders>
              <w:top w:val="single" w:sz="4" w:space="0" w:color="auto"/>
              <w:bottom w:val="single" w:sz="4" w:space="0" w:color="auto"/>
            </w:tcBorders>
          </w:tcPr>
          <w:p w:rsidR="00847C3F" w:rsidRPr="00847C3F" w:rsidRDefault="00847C3F" w:rsidP="00847C3F">
            <w:pPr>
              <w:widowControl w:val="0"/>
              <w:autoSpaceDE w:val="0"/>
              <w:autoSpaceDN w:val="0"/>
              <w:adjustRightInd w:val="0"/>
              <w:ind w:left="180"/>
              <w:jc w:val="both"/>
            </w:pPr>
            <w:r w:rsidRPr="00847C3F">
              <w:t>Область физической культуры и массового спорта</w:t>
            </w:r>
          </w:p>
        </w:tc>
      </w:tr>
      <w:tr w:rsidR="00847C3F" w:rsidRPr="00847C3F" w:rsidTr="00847C3F">
        <w:tblPrEx>
          <w:tblCellMar>
            <w:top w:w="0" w:type="dxa"/>
            <w:bottom w:w="0" w:type="dxa"/>
          </w:tblCellMar>
        </w:tblPrEx>
        <w:trPr>
          <w:trHeight w:val="477"/>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Объекты физической культуры и массового спорта</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p>
        </w:tc>
      </w:tr>
      <w:tr w:rsidR="00847C3F" w:rsidRPr="00847C3F" w:rsidTr="00847C3F">
        <w:tblPrEx>
          <w:tblCellMar>
            <w:top w:w="0" w:type="dxa"/>
            <w:bottom w:w="0" w:type="dxa"/>
          </w:tblCellMar>
        </w:tblPrEx>
        <w:trPr>
          <w:trHeight w:val="462"/>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Спортивное плоскостное сооружение с трибунами</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w:t>
            </w:r>
          </w:p>
        </w:tc>
      </w:tr>
      <w:tr w:rsidR="00847C3F" w:rsidRPr="00847C3F" w:rsidTr="00847C3F">
        <w:tblPrEx>
          <w:tblCellMar>
            <w:top w:w="0" w:type="dxa"/>
            <w:bottom w:w="0" w:type="dxa"/>
          </w:tblCellMar>
        </w:tblPrEx>
        <w:trPr>
          <w:trHeight w:val="231"/>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Бассейн</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w:t>
            </w:r>
          </w:p>
        </w:tc>
      </w:tr>
      <w:tr w:rsidR="00847C3F" w:rsidRPr="00847C3F" w:rsidTr="00847C3F">
        <w:tblPrEx>
          <w:tblCellMar>
            <w:top w:w="0" w:type="dxa"/>
            <w:bottom w:w="0" w:type="dxa"/>
          </w:tblCellMar>
        </w:tblPrEx>
        <w:trPr>
          <w:trHeight w:val="3295"/>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lastRenderedPageBreak/>
              <w:t>Спортивная площадка (плоскостное спортивное сооружение, включающее игровую спортивную площадку и (или) уличные тренажеры, турники)</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1 объект на каждые 1000 человек населения населенного пункта, но не менее 1 объекта. Принят в соответствии с методическими рекомендациями по размещению объектов массового спорта в субъектах Российской Федерации.</w:t>
            </w:r>
          </w:p>
          <w:p w:rsidR="00847C3F" w:rsidRPr="00847C3F" w:rsidRDefault="00847C3F" w:rsidP="00847C3F">
            <w:pPr>
              <w:widowControl w:val="0"/>
              <w:autoSpaceDE w:val="0"/>
              <w:autoSpaceDN w:val="0"/>
              <w:adjustRightInd w:val="0"/>
              <w:ind w:left="180"/>
              <w:jc w:val="both"/>
            </w:pPr>
            <w:r w:rsidRPr="00847C3F">
              <w:t xml:space="preserve">Пешеходная доступность 500 м принята в соответствии с </w:t>
            </w:r>
            <w:r w:rsidRPr="00847C3F">
              <w:rPr>
                <w:bCs/>
              </w:rPr>
              <w:t>таблицей 10.1</w:t>
            </w:r>
            <w:r w:rsidRPr="00847C3F">
              <w:t xml:space="preserve"> СП 42.13330.2016 "СНиП 2.07.01-89*" Планировка и застройка городских и сельских поселений</w:t>
            </w:r>
          </w:p>
        </w:tc>
      </w:tr>
      <w:tr w:rsidR="00847C3F" w:rsidRPr="00847C3F" w:rsidTr="00847C3F">
        <w:tblPrEx>
          <w:tblCellMar>
            <w:top w:w="0" w:type="dxa"/>
            <w:bottom w:w="0" w:type="dxa"/>
          </w:tblCellMar>
        </w:tblPrEx>
        <w:trPr>
          <w:trHeight w:val="1186"/>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Спортивное плоскостное сооружение без трибун (футбольное поле с беговой дорожкой возможны доп. спортивные площадки)</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w:t>
            </w:r>
          </w:p>
        </w:tc>
      </w:tr>
      <w:tr w:rsidR="00847C3F" w:rsidRPr="00847C3F" w:rsidTr="00847C3F">
        <w:tblPrEx>
          <w:tblCellMar>
            <w:top w:w="0" w:type="dxa"/>
            <w:bottom w:w="0" w:type="dxa"/>
          </w:tblCellMar>
        </w:tblPrEx>
        <w:trPr>
          <w:trHeight w:val="462"/>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Крытый спортивный универсальный зал с трибунами</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w:t>
            </w:r>
          </w:p>
        </w:tc>
      </w:tr>
      <w:tr w:rsidR="00847C3F" w:rsidRPr="00847C3F" w:rsidTr="00847C3F">
        <w:tblPrEx>
          <w:tblCellMar>
            <w:top w:w="0" w:type="dxa"/>
            <w:bottom w:w="0" w:type="dxa"/>
          </w:tblCellMar>
        </w:tblPrEx>
        <w:trPr>
          <w:trHeight w:val="231"/>
        </w:trPr>
        <w:tc>
          <w:tcPr>
            <w:tcW w:w="9360" w:type="dxa"/>
            <w:gridSpan w:val="2"/>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Область ритуальных услуг</w:t>
            </w:r>
          </w:p>
        </w:tc>
      </w:tr>
      <w:tr w:rsidR="00847C3F" w:rsidRPr="00847C3F" w:rsidTr="00847C3F">
        <w:tblPrEx>
          <w:tblCellMar>
            <w:top w:w="0" w:type="dxa"/>
            <w:bottom w:w="0" w:type="dxa"/>
          </w:tblCellMar>
        </w:tblPrEx>
        <w:trPr>
          <w:trHeight w:val="3237"/>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Объекты ритуальных услуг</w:t>
            </w:r>
          </w:p>
          <w:p w:rsidR="00847C3F" w:rsidRPr="00847C3F" w:rsidRDefault="00847C3F" w:rsidP="00847C3F">
            <w:pPr>
              <w:widowControl w:val="0"/>
              <w:autoSpaceDE w:val="0"/>
              <w:autoSpaceDN w:val="0"/>
              <w:adjustRightInd w:val="0"/>
              <w:ind w:left="180"/>
              <w:jc w:val="both"/>
            </w:pPr>
            <w:r w:rsidRPr="00847C3F">
              <w:t>Кладбище традиционного захоронения</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 xml:space="preserve">Площадь территории 0,28 га на 1000 человек численности в соответствии с </w:t>
            </w:r>
            <w:r w:rsidRPr="00847C3F">
              <w:rPr>
                <w:bCs/>
              </w:rPr>
              <w:t>СП 42.13330.2016</w:t>
            </w:r>
            <w:r w:rsidRPr="00847C3F">
              <w:t xml:space="preserve"> "СНиП 2.07.01-89*" Планировка и застройка городских и сельских поселений. </w:t>
            </w:r>
            <w:r w:rsidRPr="00847C3F">
              <w:rPr>
                <w:bCs/>
              </w:rPr>
              <w:t>Приложение Д</w:t>
            </w:r>
            <w:r w:rsidRPr="00847C3F">
              <w:t>.</w:t>
            </w:r>
          </w:p>
          <w:p w:rsidR="00847C3F" w:rsidRPr="00847C3F" w:rsidRDefault="00847C3F" w:rsidP="00847C3F">
            <w:pPr>
              <w:widowControl w:val="0"/>
              <w:autoSpaceDE w:val="0"/>
              <w:autoSpaceDN w:val="0"/>
              <w:adjustRightInd w:val="0"/>
              <w:ind w:left="180"/>
              <w:jc w:val="both"/>
            </w:pPr>
            <w:r w:rsidRPr="00847C3F">
              <w:t>Предельное значение по группе "А" получаем по формуле:</w:t>
            </w:r>
          </w:p>
          <w:p w:rsidR="00847C3F" w:rsidRPr="00847C3F" w:rsidRDefault="00847C3F" w:rsidP="00847C3F">
            <w:pPr>
              <w:widowControl w:val="0"/>
              <w:autoSpaceDE w:val="0"/>
              <w:autoSpaceDN w:val="0"/>
              <w:adjustRightInd w:val="0"/>
              <w:ind w:left="180"/>
              <w:jc w:val="both"/>
            </w:pPr>
            <w:r w:rsidRPr="00847C3F">
              <w:t>0,28 x К,</w:t>
            </w:r>
          </w:p>
          <w:p w:rsidR="00847C3F" w:rsidRPr="00847C3F" w:rsidRDefault="00847C3F" w:rsidP="00847C3F">
            <w:pPr>
              <w:widowControl w:val="0"/>
              <w:autoSpaceDE w:val="0"/>
              <w:autoSpaceDN w:val="0"/>
              <w:adjustRightInd w:val="0"/>
              <w:ind w:left="180"/>
              <w:jc w:val="both"/>
            </w:pPr>
            <w:r w:rsidRPr="00847C3F">
              <w:t>где: К - коэффициент урбанизации муниципального образования</w:t>
            </w:r>
          </w:p>
        </w:tc>
      </w:tr>
      <w:tr w:rsidR="00847C3F" w:rsidRPr="00847C3F" w:rsidTr="00847C3F">
        <w:tblPrEx>
          <w:tblCellMar>
            <w:top w:w="0" w:type="dxa"/>
            <w:bottom w:w="0" w:type="dxa"/>
          </w:tblCellMar>
        </w:tblPrEx>
        <w:trPr>
          <w:trHeight w:val="462"/>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Специализированная служба по вопросам похоронного дела</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w:t>
            </w:r>
          </w:p>
        </w:tc>
      </w:tr>
      <w:tr w:rsidR="00847C3F" w:rsidRPr="00847C3F" w:rsidTr="00847C3F">
        <w:tblPrEx>
          <w:tblCellMar>
            <w:top w:w="0" w:type="dxa"/>
            <w:bottom w:w="0" w:type="dxa"/>
          </w:tblCellMar>
        </w:tblPrEx>
        <w:trPr>
          <w:trHeight w:val="231"/>
        </w:trPr>
        <w:tc>
          <w:tcPr>
            <w:tcW w:w="9360" w:type="dxa"/>
            <w:gridSpan w:val="2"/>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Область здравоохранения</w:t>
            </w:r>
          </w:p>
        </w:tc>
      </w:tr>
      <w:tr w:rsidR="00847C3F" w:rsidRPr="00847C3F" w:rsidTr="00847C3F">
        <w:tblPrEx>
          <w:tblCellMar>
            <w:top w:w="0" w:type="dxa"/>
            <w:bottom w:w="0" w:type="dxa"/>
          </w:tblCellMar>
        </w:tblPrEx>
        <w:trPr>
          <w:trHeight w:val="462"/>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Объекты здравоохранения</w:t>
            </w:r>
          </w:p>
          <w:p w:rsidR="00847C3F" w:rsidRPr="00847C3F" w:rsidRDefault="00847C3F" w:rsidP="00847C3F">
            <w:pPr>
              <w:widowControl w:val="0"/>
              <w:autoSpaceDE w:val="0"/>
              <w:autoSpaceDN w:val="0"/>
              <w:adjustRightInd w:val="0"/>
              <w:ind w:left="180"/>
              <w:jc w:val="both"/>
            </w:pPr>
            <w:r w:rsidRPr="00847C3F">
              <w:t>Скорая медицинская помощь</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w:t>
            </w:r>
          </w:p>
        </w:tc>
      </w:tr>
      <w:tr w:rsidR="00847C3F" w:rsidRPr="00847C3F" w:rsidTr="00847C3F">
        <w:tblPrEx>
          <w:tblCellMar>
            <w:top w:w="0" w:type="dxa"/>
            <w:bottom w:w="0" w:type="dxa"/>
          </w:tblCellMar>
        </w:tblPrEx>
        <w:trPr>
          <w:trHeight w:val="246"/>
        </w:trPr>
        <w:tc>
          <w:tcPr>
            <w:tcW w:w="3780" w:type="dxa"/>
            <w:tcBorders>
              <w:top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Аптеки</w:t>
            </w:r>
          </w:p>
        </w:tc>
        <w:tc>
          <w:tcPr>
            <w:tcW w:w="5580" w:type="dxa"/>
            <w:tcBorders>
              <w:top w:val="single" w:sz="4" w:space="0" w:color="auto"/>
              <w:left w:val="single" w:sz="4" w:space="0" w:color="auto"/>
              <w:bottom w:val="single" w:sz="4" w:space="0" w:color="auto"/>
              <w:right w:val="single" w:sz="4" w:space="0" w:color="auto"/>
            </w:tcBorders>
          </w:tcPr>
          <w:p w:rsidR="00847C3F" w:rsidRPr="00847C3F" w:rsidRDefault="00847C3F" w:rsidP="00847C3F">
            <w:pPr>
              <w:widowControl w:val="0"/>
              <w:autoSpaceDE w:val="0"/>
              <w:autoSpaceDN w:val="0"/>
              <w:adjustRightInd w:val="0"/>
              <w:ind w:left="180"/>
              <w:jc w:val="both"/>
            </w:pPr>
            <w:r w:rsidRPr="00847C3F">
              <w:t>-</w:t>
            </w:r>
          </w:p>
        </w:tc>
      </w:tr>
    </w:tbl>
    <w:p w:rsidR="00847C3F" w:rsidRDefault="00847C3F" w:rsidP="00847C3F">
      <w:pPr>
        <w:ind w:left="180" w:right="-52"/>
        <w:rPr>
          <w:rFonts w:eastAsia="Calibri"/>
        </w:rPr>
      </w:pPr>
    </w:p>
    <w:p w:rsidR="00847C3F" w:rsidRDefault="00847C3F" w:rsidP="00847C3F">
      <w:pPr>
        <w:ind w:left="180" w:right="-52"/>
        <w:rPr>
          <w:rFonts w:eastAsia="Calibri"/>
        </w:rPr>
      </w:pPr>
    </w:p>
    <w:p w:rsidR="00847C3F" w:rsidRDefault="00847C3F" w:rsidP="00847C3F">
      <w:pPr>
        <w:ind w:left="180" w:right="-52"/>
        <w:rPr>
          <w:rFonts w:eastAsia="Calibri"/>
        </w:rPr>
      </w:pPr>
    </w:p>
    <w:p w:rsidR="00847C3F" w:rsidRDefault="00847C3F" w:rsidP="00847C3F">
      <w:pPr>
        <w:ind w:left="180" w:right="-52"/>
        <w:rPr>
          <w:rFonts w:eastAsia="Calibri"/>
        </w:rPr>
      </w:pPr>
    </w:p>
    <w:p w:rsidR="00847C3F" w:rsidRDefault="00847C3F" w:rsidP="00847C3F">
      <w:pPr>
        <w:ind w:left="180" w:right="-52"/>
        <w:rPr>
          <w:rFonts w:eastAsia="Calibri"/>
        </w:rPr>
      </w:pPr>
    </w:p>
    <w:p w:rsidR="00847C3F" w:rsidRDefault="00847C3F" w:rsidP="00847C3F">
      <w:pPr>
        <w:ind w:left="180" w:right="-52"/>
        <w:rPr>
          <w:rFonts w:eastAsia="Calibri"/>
        </w:rPr>
      </w:pPr>
    </w:p>
    <w:p w:rsidR="00847C3F" w:rsidRDefault="00847C3F" w:rsidP="00847C3F">
      <w:pPr>
        <w:ind w:left="180" w:right="-52"/>
        <w:rPr>
          <w:rFonts w:eastAsia="Calibri"/>
        </w:rPr>
      </w:pPr>
    </w:p>
    <w:p w:rsidR="00847C3F" w:rsidRDefault="00847C3F" w:rsidP="00847C3F">
      <w:pPr>
        <w:ind w:left="180" w:right="-52"/>
        <w:rPr>
          <w:rFonts w:eastAsia="Calibri"/>
        </w:rPr>
      </w:pPr>
    </w:p>
    <w:p w:rsidR="00847C3F" w:rsidRDefault="00847C3F" w:rsidP="00847C3F">
      <w:pPr>
        <w:ind w:left="180" w:right="-52"/>
        <w:rPr>
          <w:rFonts w:eastAsia="Calibri"/>
        </w:rPr>
      </w:pPr>
    </w:p>
    <w:p w:rsidR="00847C3F" w:rsidRDefault="00847C3F" w:rsidP="00847C3F">
      <w:pPr>
        <w:ind w:left="180" w:right="-52"/>
        <w:rPr>
          <w:rFonts w:eastAsia="Calibri"/>
        </w:rPr>
      </w:pPr>
    </w:p>
    <w:p w:rsidR="00847C3F" w:rsidRDefault="00847C3F" w:rsidP="00847C3F">
      <w:pPr>
        <w:ind w:left="180" w:right="-52"/>
        <w:rPr>
          <w:rFonts w:eastAsia="Calibri"/>
        </w:rPr>
      </w:pPr>
    </w:p>
    <w:p w:rsidR="00847C3F" w:rsidRDefault="00847C3F" w:rsidP="00847C3F">
      <w:pPr>
        <w:ind w:left="180" w:right="-52"/>
        <w:rPr>
          <w:rFonts w:eastAsia="Calibri"/>
        </w:rPr>
      </w:pPr>
    </w:p>
    <w:p w:rsidR="00847C3F" w:rsidRDefault="00847C3F" w:rsidP="00847C3F">
      <w:pPr>
        <w:ind w:left="180" w:right="-52"/>
        <w:rPr>
          <w:rFonts w:eastAsia="Calibri"/>
        </w:rPr>
      </w:pPr>
    </w:p>
    <w:p w:rsidR="00847C3F" w:rsidRDefault="00847C3F" w:rsidP="00847C3F">
      <w:pPr>
        <w:ind w:left="180" w:right="-52"/>
        <w:rPr>
          <w:rFonts w:eastAsia="Calibri"/>
        </w:rPr>
      </w:pPr>
    </w:p>
    <w:p w:rsidR="00847C3F" w:rsidRPr="007422DF" w:rsidRDefault="00847C3F" w:rsidP="00847C3F">
      <w:pPr>
        <w:pStyle w:val="360"/>
        <w:ind w:left="-567"/>
        <w:jc w:val="center"/>
        <w:rPr>
          <w:sz w:val="28"/>
        </w:rPr>
      </w:pPr>
      <w:r w:rsidRPr="007422DF">
        <w:rPr>
          <w:sz w:val="28"/>
        </w:rPr>
        <w:lastRenderedPageBreak/>
        <w:t>III. ПРАВИЛА И ОБЛАСТЬ ПРИМЕНЕНИЯ РАСЧеТНЫХ ПОКАЗАТЕЛЕЙ, СОДЕРЖАЩИХСЯ В ОСНОВНОЙ ЧАСТИМЕСТНЫХ НОРМАТИВОВ ГРАДОСТРОИТЕЛЬНОГО ПРОЕКТИРОВАНИЯ «поселок Золотухино» Золотухинского районаКУРСКОЙ ОБЛАСТИ</w:t>
      </w:r>
    </w:p>
    <w:p w:rsidR="00847C3F" w:rsidRPr="007422DF" w:rsidRDefault="00847C3F" w:rsidP="00847C3F">
      <w:pPr>
        <w:autoSpaceDE w:val="0"/>
        <w:spacing w:line="276" w:lineRule="auto"/>
        <w:ind w:left="-567"/>
        <w:jc w:val="both"/>
      </w:pPr>
    </w:p>
    <w:p w:rsidR="00847C3F" w:rsidRPr="007422DF" w:rsidRDefault="00847C3F" w:rsidP="00847C3F">
      <w:pPr>
        <w:autoSpaceDE w:val="0"/>
        <w:ind w:left="-567" w:firstLine="709"/>
        <w:jc w:val="both"/>
        <w:rPr>
          <w:sz w:val="28"/>
          <w:szCs w:val="28"/>
        </w:rPr>
      </w:pPr>
      <w:r w:rsidRPr="007422DF">
        <w:rPr>
          <w:sz w:val="28"/>
          <w:szCs w:val="28"/>
        </w:rPr>
        <w:t>МНГП распространяются на предлагаемые к размещению на территории муниципального образования «поселок Золотухино» Золотухинского района Курской области объекты местного значения, относящиеся к областям, указанным в </w:t>
      </w:r>
      <w:r w:rsidRPr="007422DF">
        <w:rPr>
          <w:rStyle w:val="aa"/>
          <w:sz w:val="28"/>
        </w:rPr>
        <w:t>статье 23</w:t>
      </w:r>
      <w:r w:rsidRPr="007422DF">
        <w:rPr>
          <w:sz w:val="28"/>
          <w:szCs w:val="28"/>
        </w:rPr>
        <w:t> Градостроительного кодекса Российской Федерации.</w:t>
      </w:r>
    </w:p>
    <w:p w:rsidR="00847C3F" w:rsidRPr="007422DF" w:rsidRDefault="00847C3F" w:rsidP="00847C3F">
      <w:pPr>
        <w:autoSpaceDE w:val="0"/>
        <w:ind w:left="-567" w:firstLine="709"/>
        <w:jc w:val="both"/>
        <w:rPr>
          <w:sz w:val="28"/>
          <w:szCs w:val="28"/>
        </w:rPr>
      </w:pPr>
      <w:r w:rsidRPr="007422DF">
        <w:rPr>
          <w:sz w:val="28"/>
          <w:szCs w:val="28"/>
        </w:rPr>
        <w:t>МНГП применяются при:</w:t>
      </w:r>
    </w:p>
    <w:p w:rsidR="00847C3F" w:rsidRPr="007422DF" w:rsidRDefault="00847C3F" w:rsidP="00847C3F">
      <w:pPr>
        <w:autoSpaceDE w:val="0"/>
        <w:ind w:left="-567" w:firstLine="709"/>
        <w:jc w:val="both"/>
        <w:rPr>
          <w:sz w:val="28"/>
          <w:szCs w:val="28"/>
        </w:rPr>
      </w:pPr>
      <w:r w:rsidRPr="007422DF">
        <w:rPr>
          <w:sz w:val="28"/>
          <w:szCs w:val="28"/>
        </w:rPr>
        <w:t>1) подготовке документов территориального планирования муниципального образования «поселок Золотухино» Золотухинского района Курской области:</w:t>
      </w:r>
    </w:p>
    <w:p w:rsidR="00847C3F" w:rsidRPr="007422DF" w:rsidRDefault="00847C3F" w:rsidP="00847C3F">
      <w:pPr>
        <w:autoSpaceDE w:val="0"/>
        <w:ind w:left="-567" w:firstLine="709"/>
        <w:jc w:val="both"/>
        <w:rPr>
          <w:sz w:val="28"/>
          <w:szCs w:val="28"/>
        </w:rPr>
      </w:pPr>
      <w:r w:rsidRPr="007422DF">
        <w:rPr>
          <w:sz w:val="28"/>
          <w:szCs w:val="28"/>
        </w:rPr>
        <w:t>в части определения территорий, имеющих недостаточную обеспеченность нормируемыми объектами;</w:t>
      </w:r>
    </w:p>
    <w:p w:rsidR="00847C3F" w:rsidRPr="007422DF" w:rsidRDefault="00847C3F" w:rsidP="00847C3F">
      <w:pPr>
        <w:autoSpaceDE w:val="0"/>
        <w:ind w:left="-567" w:firstLine="709"/>
        <w:jc w:val="both"/>
        <w:rPr>
          <w:sz w:val="28"/>
          <w:szCs w:val="28"/>
        </w:rPr>
      </w:pPr>
      <w:r w:rsidRPr="007422DF">
        <w:rPr>
          <w:sz w:val="28"/>
          <w:szCs w:val="28"/>
        </w:rPr>
        <w:t>в части планируемого размещения и реконструкции объектов местного значения по областям;</w:t>
      </w:r>
    </w:p>
    <w:p w:rsidR="00847C3F" w:rsidRPr="007422DF" w:rsidRDefault="00847C3F" w:rsidP="00847C3F">
      <w:pPr>
        <w:autoSpaceDE w:val="0"/>
        <w:ind w:left="-567" w:firstLine="709"/>
        <w:jc w:val="both"/>
        <w:rPr>
          <w:sz w:val="28"/>
          <w:szCs w:val="28"/>
        </w:rPr>
      </w:pPr>
      <w:r w:rsidRPr="007422DF">
        <w:rPr>
          <w:sz w:val="28"/>
          <w:szCs w:val="28"/>
        </w:rPr>
        <w:t>в части определения параметров планируемого развития транспортной и инженерной инфраструктуры (объектов местного значения) для обеспечения нормативной доступности территорий для нормируемых объектов;</w:t>
      </w:r>
    </w:p>
    <w:p w:rsidR="00847C3F" w:rsidRPr="007422DF" w:rsidRDefault="00847C3F" w:rsidP="00847C3F">
      <w:pPr>
        <w:autoSpaceDE w:val="0"/>
        <w:ind w:left="-567" w:firstLine="709"/>
        <w:jc w:val="both"/>
        <w:rPr>
          <w:sz w:val="28"/>
          <w:szCs w:val="28"/>
        </w:rPr>
      </w:pPr>
      <w:r w:rsidRPr="007422DF">
        <w:rPr>
          <w:sz w:val="28"/>
          <w:szCs w:val="28"/>
        </w:rPr>
        <w:t>2) принятии решений о резервировании земель для государственных нужд в целях строительства и реконструкции объектов местного значения (объектов, связанных с обеспечением доступа нормируемых объектов по автомобильным дорогам местного значения);</w:t>
      </w:r>
    </w:p>
    <w:p w:rsidR="00847C3F" w:rsidRPr="007422DF" w:rsidRDefault="00847C3F" w:rsidP="00847C3F">
      <w:pPr>
        <w:autoSpaceDE w:val="0"/>
        <w:ind w:left="-567" w:firstLine="709"/>
        <w:jc w:val="both"/>
        <w:rPr>
          <w:sz w:val="28"/>
          <w:szCs w:val="28"/>
        </w:rPr>
      </w:pPr>
      <w:r w:rsidRPr="007422DF">
        <w:rPr>
          <w:sz w:val="28"/>
          <w:szCs w:val="28"/>
        </w:rPr>
        <w:t>3) подготовке проектов планировки территории и проектов межевания территории, в том числе для размещения объектов местного значения в соответствии с документами территориального планирования.</w:t>
      </w:r>
    </w:p>
    <w:p w:rsidR="00847C3F" w:rsidRPr="007422DF" w:rsidRDefault="00847C3F" w:rsidP="00847C3F">
      <w:pPr>
        <w:autoSpaceDE w:val="0"/>
        <w:ind w:left="-567" w:firstLine="709"/>
        <w:jc w:val="both"/>
        <w:rPr>
          <w:sz w:val="28"/>
          <w:szCs w:val="28"/>
        </w:rPr>
      </w:pPr>
      <w:r w:rsidRPr="007422DF">
        <w:rPr>
          <w:sz w:val="28"/>
          <w:szCs w:val="28"/>
        </w:rPr>
        <w:t>МНГП учитываются при:</w:t>
      </w:r>
    </w:p>
    <w:p w:rsidR="00847C3F" w:rsidRPr="007422DF" w:rsidRDefault="00847C3F" w:rsidP="00847C3F">
      <w:pPr>
        <w:autoSpaceDE w:val="0"/>
        <w:ind w:left="-567" w:firstLine="709"/>
        <w:jc w:val="both"/>
        <w:rPr>
          <w:sz w:val="28"/>
          <w:szCs w:val="28"/>
        </w:rPr>
      </w:pPr>
      <w:r w:rsidRPr="007422DF">
        <w:rPr>
          <w:sz w:val="28"/>
          <w:szCs w:val="28"/>
        </w:rPr>
        <w:t>1) подготовке документов территориального планирования муниципальных образований Курской области:</w:t>
      </w:r>
    </w:p>
    <w:p w:rsidR="00847C3F" w:rsidRPr="007422DF" w:rsidRDefault="00847C3F" w:rsidP="00847C3F">
      <w:pPr>
        <w:autoSpaceDE w:val="0"/>
        <w:ind w:left="-567" w:firstLine="709"/>
        <w:jc w:val="both"/>
        <w:rPr>
          <w:sz w:val="28"/>
          <w:szCs w:val="28"/>
        </w:rPr>
      </w:pPr>
      <w:r w:rsidRPr="007422DF">
        <w:rPr>
          <w:sz w:val="28"/>
          <w:szCs w:val="28"/>
        </w:rPr>
        <w:t>в части планируемого функционального зонирования территории;</w:t>
      </w:r>
    </w:p>
    <w:p w:rsidR="00847C3F" w:rsidRPr="007422DF" w:rsidRDefault="00847C3F" w:rsidP="00847C3F">
      <w:pPr>
        <w:autoSpaceDE w:val="0"/>
        <w:ind w:left="-567" w:firstLine="709"/>
        <w:jc w:val="both"/>
        <w:rPr>
          <w:sz w:val="28"/>
          <w:szCs w:val="28"/>
        </w:rPr>
      </w:pPr>
      <w:r w:rsidRPr="007422DF">
        <w:rPr>
          <w:sz w:val="28"/>
          <w:szCs w:val="28"/>
        </w:rPr>
        <w:t>в части создания и реконструкции объектов местного значения муниципального образования, связанных с обеспечением функционирования объектов регионального значения (транспортная инфраструктура, инженерная инфраструктура, в том числе – системы водоснабжения, водоотведения, теплоснабжения);</w:t>
      </w:r>
    </w:p>
    <w:p w:rsidR="00847C3F" w:rsidRPr="007422DF" w:rsidRDefault="00847C3F" w:rsidP="00847C3F">
      <w:pPr>
        <w:autoSpaceDE w:val="0"/>
        <w:ind w:left="-567" w:firstLine="709"/>
        <w:jc w:val="both"/>
        <w:rPr>
          <w:sz w:val="28"/>
          <w:szCs w:val="28"/>
        </w:rPr>
      </w:pPr>
      <w:r w:rsidRPr="007422DF">
        <w:rPr>
          <w:sz w:val="28"/>
          <w:szCs w:val="28"/>
        </w:rPr>
        <w:t>2)подготовке правил землепользования и застройки территорий муниципальных образований:</w:t>
      </w:r>
    </w:p>
    <w:p w:rsidR="00847C3F" w:rsidRPr="007422DF" w:rsidRDefault="00847C3F" w:rsidP="00847C3F">
      <w:pPr>
        <w:autoSpaceDE w:val="0"/>
        <w:ind w:left="-567" w:firstLine="709"/>
        <w:jc w:val="both"/>
        <w:rPr>
          <w:sz w:val="28"/>
          <w:szCs w:val="28"/>
        </w:rPr>
      </w:pPr>
      <w:r w:rsidRPr="007422DF">
        <w:rPr>
          <w:sz w:val="28"/>
          <w:szCs w:val="28"/>
        </w:rPr>
        <w:t>в части установления границ территориальных зон, предназначенных для размещения и функционирования объектов регионального значения;</w:t>
      </w:r>
    </w:p>
    <w:p w:rsidR="00847C3F" w:rsidRPr="007422DF" w:rsidRDefault="00847C3F" w:rsidP="00847C3F">
      <w:pPr>
        <w:autoSpaceDE w:val="0"/>
        <w:ind w:left="-567" w:firstLine="709"/>
        <w:jc w:val="both"/>
        <w:rPr>
          <w:sz w:val="28"/>
          <w:szCs w:val="28"/>
        </w:rPr>
      </w:pPr>
      <w:r w:rsidRPr="007422DF">
        <w:rPr>
          <w:sz w:val="28"/>
          <w:szCs w:val="28"/>
        </w:rPr>
        <w:t xml:space="preserve">в части установления градостроительных регламентов применительно к территориальным зонам, в границах которых размещаются участки объектов регионального значения (предельные размеры земельных участков, в том числе </w:t>
      </w:r>
      <w:r w:rsidRPr="007422DF">
        <w:rPr>
          <w:sz w:val="28"/>
          <w:szCs w:val="28"/>
        </w:rPr>
        <w:lastRenderedPageBreak/>
        <w:t xml:space="preserve">их площадь;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предельное количество этажей или предельную высоту зданий, строений, сооружений;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p w:rsidR="00847C3F" w:rsidRPr="007422DF" w:rsidRDefault="00847C3F" w:rsidP="00847C3F">
      <w:pPr>
        <w:autoSpaceDE w:val="0"/>
        <w:ind w:left="-567" w:firstLine="709"/>
        <w:jc w:val="both"/>
        <w:rPr>
          <w:sz w:val="28"/>
          <w:szCs w:val="28"/>
        </w:rPr>
      </w:pPr>
      <w:r w:rsidRPr="007422DF">
        <w:rPr>
          <w:sz w:val="28"/>
          <w:szCs w:val="28"/>
        </w:rPr>
        <w:t>МНГП используются для принятия решений органами местного самоуправления,  физическими и юридическими лицами.</w:t>
      </w:r>
    </w:p>
    <w:p w:rsidR="00847C3F" w:rsidRPr="007422DF" w:rsidRDefault="00847C3F" w:rsidP="00847C3F">
      <w:pPr>
        <w:autoSpaceDE w:val="0"/>
        <w:ind w:left="-567" w:firstLine="709"/>
        <w:jc w:val="both"/>
        <w:rPr>
          <w:sz w:val="28"/>
          <w:szCs w:val="28"/>
        </w:rPr>
      </w:pPr>
      <w:r w:rsidRPr="007422DF">
        <w:rPr>
          <w:sz w:val="28"/>
          <w:szCs w:val="28"/>
        </w:rPr>
        <w:t>При отмене и (или) изменении нормативных правовых актов, на которые дается ссылка в МНГП, следует руководствоваться нормативными правовыми актами, вводимыми взамен отмененных (измененных).</w:t>
      </w:r>
    </w:p>
    <w:p w:rsidR="00847C3F" w:rsidRDefault="00847C3F" w:rsidP="00847C3F">
      <w:pPr>
        <w:autoSpaceDE w:val="0"/>
        <w:ind w:left="-567" w:firstLine="709"/>
        <w:jc w:val="both"/>
        <w:rPr>
          <w:sz w:val="28"/>
          <w:szCs w:val="28"/>
        </w:rPr>
      </w:pPr>
      <w:r w:rsidRPr="007422DF">
        <w:rPr>
          <w:sz w:val="28"/>
          <w:szCs w:val="28"/>
        </w:rPr>
        <w:t>МНГП обязательны для соблюдения всеми субъектами, осуществляющими градостроительную деятельность на территории Курской области, независимо от их организационно-правовой формы.</w:t>
      </w: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Pr="007422DF" w:rsidRDefault="00847C3F" w:rsidP="00847C3F">
      <w:pPr>
        <w:autoSpaceDE w:val="0"/>
        <w:ind w:left="-567" w:firstLine="709"/>
        <w:jc w:val="both"/>
        <w:rPr>
          <w:sz w:val="28"/>
          <w:szCs w:val="28"/>
        </w:rPr>
      </w:pPr>
    </w:p>
    <w:p w:rsidR="00847C3F" w:rsidRPr="007422DF" w:rsidRDefault="00847C3F" w:rsidP="00847C3F">
      <w:pPr>
        <w:pStyle w:val="270"/>
        <w:ind w:left="-567"/>
        <w:rPr>
          <w:b w:val="0"/>
          <w:sz w:val="28"/>
          <w:szCs w:val="28"/>
        </w:rPr>
      </w:pPr>
      <w:r w:rsidRPr="007422DF">
        <w:rPr>
          <w:b w:val="0"/>
          <w:sz w:val="28"/>
          <w:szCs w:val="28"/>
        </w:rPr>
        <w:lastRenderedPageBreak/>
        <w:t>Приложение №1</w:t>
      </w:r>
    </w:p>
    <w:p w:rsidR="00847C3F" w:rsidRPr="007422DF" w:rsidRDefault="00847C3F" w:rsidP="00847C3F">
      <w:pPr>
        <w:pStyle w:val="270"/>
        <w:ind w:left="-567"/>
        <w:rPr>
          <w:b w:val="0"/>
          <w:sz w:val="28"/>
          <w:szCs w:val="28"/>
        </w:rPr>
      </w:pPr>
      <w:r w:rsidRPr="007422DF">
        <w:rPr>
          <w:b w:val="0"/>
          <w:sz w:val="28"/>
          <w:szCs w:val="28"/>
        </w:rPr>
        <w:t>к местным нормативам градостроительного</w:t>
      </w:r>
    </w:p>
    <w:p w:rsidR="00847C3F" w:rsidRPr="007422DF" w:rsidRDefault="00847C3F" w:rsidP="00847C3F">
      <w:pPr>
        <w:pStyle w:val="270"/>
        <w:ind w:left="-567"/>
        <w:rPr>
          <w:b w:val="0"/>
          <w:sz w:val="28"/>
          <w:szCs w:val="28"/>
        </w:rPr>
      </w:pPr>
      <w:r w:rsidRPr="007422DF">
        <w:rPr>
          <w:b w:val="0"/>
          <w:sz w:val="28"/>
          <w:szCs w:val="28"/>
        </w:rPr>
        <w:t>проектирования муниципального образования</w:t>
      </w:r>
    </w:p>
    <w:p w:rsidR="00847C3F" w:rsidRPr="007422DF" w:rsidRDefault="00847C3F" w:rsidP="00847C3F">
      <w:pPr>
        <w:pStyle w:val="270"/>
        <w:ind w:left="-567"/>
        <w:rPr>
          <w:b w:val="0"/>
          <w:sz w:val="28"/>
          <w:szCs w:val="28"/>
        </w:rPr>
      </w:pPr>
      <w:r w:rsidRPr="007422DF">
        <w:rPr>
          <w:b w:val="0"/>
          <w:sz w:val="28"/>
          <w:szCs w:val="28"/>
        </w:rPr>
        <w:t>«поселок Золотухино» Золотухинского района</w:t>
      </w:r>
    </w:p>
    <w:p w:rsidR="00847C3F" w:rsidRPr="007422DF" w:rsidRDefault="00847C3F" w:rsidP="00847C3F">
      <w:pPr>
        <w:pStyle w:val="270"/>
        <w:ind w:left="-567"/>
        <w:rPr>
          <w:b w:val="0"/>
          <w:sz w:val="28"/>
          <w:szCs w:val="28"/>
        </w:rPr>
      </w:pPr>
      <w:r w:rsidRPr="007422DF">
        <w:rPr>
          <w:b w:val="0"/>
          <w:sz w:val="28"/>
          <w:szCs w:val="28"/>
        </w:rPr>
        <w:t>Курской области</w:t>
      </w:r>
    </w:p>
    <w:p w:rsidR="00847C3F" w:rsidRPr="007422DF" w:rsidRDefault="00847C3F" w:rsidP="00847C3F">
      <w:pPr>
        <w:pStyle w:val="320"/>
        <w:ind w:left="-567"/>
      </w:pPr>
    </w:p>
    <w:p w:rsidR="00847C3F" w:rsidRPr="007422DF" w:rsidRDefault="00847C3F" w:rsidP="00847C3F">
      <w:pPr>
        <w:ind w:left="-567" w:firstLine="709"/>
        <w:jc w:val="center"/>
        <w:rPr>
          <w:b/>
          <w:sz w:val="28"/>
          <w:szCs w:val="28"/>
        </w:rPr>
      </w:pPr>
    </w:p>
    <w:p w:rsidR="00847C3F" w:rsidRPr="007422DF" w:rsidRDefault="00847C3F" w:rsidP="00847C3F">
      <w:pPr>
        <w:ind w:left="-567"/>
        <w:jc w:val="center"/>
        <w:rPr>
          <w:b/>
          <w:sz w:val="28"/>
          <w:szCs w:val="28"/>
        </w:rPr>
      </w:pPr>
      <w:r w:rsidRPr="007422DF">
        <w:rPr>
          <w:b/>
          <w:sz w:val="28"/>
          <w:szCs w:val="28"/>
        </w:rPr>
        <w:t>ПЕРЕЧЕНЬ</w:t>
      </w:r>
    </w:p>
    <w:p w:rsidR="00847C3F" w:rsidRPr="007422DF" w:rsidRDefault="00847C3F" w:rsidP="00847C3F">
      <w:pPr>
        <w:ind w:left="-567"/>
        <w:jc w:val="center"/>
        <w:rPr>
          <w:b/>
          <w:sz w:val="28"/>
          <w:szCs w:val="28"/>
        </w:rPr>
      </w:pPr>
      <w:r w:rsidRPr="007422DF">
        <w:rPr>
          <w:b/>
          <w:sz w:val="28"/>
          <w:szCs w:val="28"/>
        </w:rPr>
        <w:t>используемых терминов и определений</w:t>
      </w:r>
    </w:p>
    <w:p w:rsidR="00847C3F" w:rsidRPr="007422DF" w:rsidRDefault="00847C3F" w:rsidP="00847C3F">
      <w:pPr>
        <w:ind w:left="-567" w:firstLine="709"/>
        <w:jc w:val="center"/>
        <w:rPr>
          <w:b/>
          <w:sz w:val="28"/>
          <w:szCs w:val="28"/>
        </w:rPr>
      </w:pPr>
    </w:p>
    <w:p w:rsidR="00847C3F" w:rsidRPr="007422DF" w:rsidRDefault="00847C3F" w:rsidP="00847C3F">
      <w:pPr>
        <w:autoSpaceDE w:val="0"/>
        <w:ind w:left="-567" w:firstLine="709"/>
        <w:jc w:val="both"/>
        <w:rPr>
          <w:sz w:val="28"/>
          <w:szCs w:val="28"/>
        </w:rPr>
      </w:pPr>
      <w:r w:rsidRPr="007422DF">
        <w:rPr>
          <w:sz w:val="28"/>
          <w:szCs w:val="28"/>
        </w:rPr>
        <w:t>1. Агломерация – территориальная группировка поселений (главным образом городских), объединенных многообразными и интенсивными связями (транспортными, социально-экономическими), возникающими на основе функционального и про</w:t>
      </w:r>
      <w:r w:rsidRPr="007422DF">
        <w:rPr>
          <w:sz w:val="28"/>
          <w:szCs w:val="28"/>
        </w:rPr>
        <w:softHyphen/>
        <w:t>странственного развития крупного города-ядра.</w:t>
      </w:r>
    </w:p>
    <w:p w:rsidR="00847C3F" w:rsidRPr="007422DF" w:rsidRDefault="00847C3F" w:rsidP="00847C3F">
      <w:pPr>
        <w:autoSpaceDE w:val="0"/>
        <w:ind w:left="-567" w:firstLine="709"/>
        <w:jc w:val="both"/>
        <w:rPr>
          <w:sz w:val="28"/>
          <w:szCs w:val="28"/>
        </w:rPr>
      </w:pPr>
      <w:r w:rsidRPr="007422DF">
        <w:rPr>
          <w:sz w:val="28"/>
          <w:szCs w:val="28"/>
        </w:rPr>
        <w:t>2. Внутренняя территориально-пространственная организация – понятие, описывающее пространственные, транспортные, социально-экономические связи в пределах одного/или группы муниципальных образований.</w:t>
      </w:r>
    </w:p>
    <w:p w:rsidR="00847C3F" w:rsidRPr="007422DF" w:rsidRDefault="00847C3F" w:rsidP="00847C3F">
      <w:pPr>
        <w:autoSpaceDE w:val="0"/>
        <w:ind w:left="-567" w:firstLine="709"/>
        <w:jc w:val="both"/>
        <w:rPr>
          <w:sz w:val="28"/>
          <w:szCs w:val="28"/>
        </w:rPr>
      </w:pPr>
      <w:r w:rsidRPr="007422DF">
        <w:rPr>
          <w:sz w:val="28"/>
          <w:szCs w:val="28"/>
        </w:rPr>
        <w:t>3. Территориально-пространственное положение – понятие, определяемое пространственное положение муниципального образования относительно ядра городской агломераций Курской области.</w:t>
      </w:r>
    </w:p>
    <w:p w:rsidR="00847C3F" w:rsidRPr="007422DF" w:rsidRDefault="00847C3F" w:rsidP="00847C3F">
      <w:pPr>
        <w:autoSpaceDE w:val="0"/>
        <w:ind w:left="-567" w:firstLine="709"/>
        <w:jc w:val="both"/>
        <w:rPr>
          <w:sz w:val="28"/>
          <w:szCs w:val="28"/>
        </w:rPr>
      </w:pPr>
      <w:r w:rsidRPr="007422DF">
        <w:rPr>
          <w:sz w:val="28"/>
          <w:szCs w:val="28"/>
        </w:rPr>
        <w:t>4. Уровень урбанизации– оценочный показатель, определяющий степень пространственного и социально-экономического развития муниципального образования, связанного с увеличением роли городов, городской культуры.</w:t>
      </w:r>
    </w:p>
    <w:p w:rsidR="00847C3F" w:rsidRDefault="00847C3F" w:rsidP="00847C3F">
      <w:pPr>
        <w:autoSpaceDE w:val="0"/>
        <w:ind w:left="-567" w:firstLine="709"/>
        <w:jc w:val="both"/>
        <w:rPr>
          <w:sz w:val="28"/>
          <w:szCs w:val="28"/>
        </w:rPr>
      </w:pPr>
      <w:r w:rsidRPr="007422DF">
        <w:rPr>
          <w:sz w:val="28"/>
          <w:szCs w:val="28"/>
        </w:rPr>
        <w:t xml:space="preserve">5. Метод экспертной оценки – оценочный способ определения, основанный на профессиональном опыте разработчика в области градостроительного проектирования и территориального планирования, с учетом сложившейся функционально-пространственной и планировочной структуры субъекта Российской Федерации. </w:t>
      </w: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Default="00847C3F" w:rsidP="00847C3F">
      <w:pPr>
        <w:autoSpaceDE w:val="0"/>
        <w:ind w:left="-567" w:firstLine="709"/>
        <w:jc w:val="both"/>
        <w:rPr>
          <w:sz w:val="28"/>
          <w:szCs w:val="28"/>
        </w:rPr>
      </w:pPr>
    </w:p>
    <w:p w:rsidR="00847C3F" w:rsidRPr="007422DF" w:rsidRDefault="00847C3F" w:rsidP="00847C3F">
      <w:pPr>
        <w:pStyle w:val="270"/>
        <w:ind w:left="-567"/>
        <w:rPr>
          <w:b w:val="0"/>
          <w:sz w:val="28"/>
          <w:szCs w:val="28"/>
        </w:rPr>
      </w:pPr>
      <w:r w:rsidRPr="007422DF">
        <w:rPr>
          <w:b w:val="0"/>
          <w:sz w:val="28"/>
          <w:szCs w:val="28"/>
        </w:rPr>
        <w:lastRenderedPageBreak/>
        <w:t>Приложение  №2</w:t>
      </w:r>
    </w:p>
    <w:p w:rsidR="00847C3F" w:rsidRPr="007422DF" w:rsidRDefault="00847C3F" w:rsidP="00847C3F">
      <w:pPr>
        <w:pStyle w:val="270"/>
        <w:ind w:left="-567"/>
        <w:rPr>
          <w:b w:val="0"/>
          <w:sz w:val="28"/>
          <w:szCs w:val="28"/>
        </w:rPr>
      </w:pPr>
      <w:r w:rsidRPr="007422DF">
        <w:rPr>
          <w:b w:val="0"/>
          <w:sz w:val="28"/>
          <w:szCs w:val="28"/>
        </w:rPr>
        <w:t>к местным нормативам градостроительного</w:t>
      </w:r>
    </w:p>
    <w:p w:rsidR="00847C3F" w:rsidRPr="007422DF" w:rsidRDefault="00847C3F" w:rsidP="00847C3F">
      <w:pPr>
        <w:pStyle w:val="270"/>
        <w:ind w:left="-567"/>
        <w:rPr>
          <w:b w:val="0"/>
          <w:sz w:val="28"/>
          <w:szCs w:val="28"/>
        </w:rPr>
      </w:pPr>
      <w:r w:rsidRPr="007422DF">
        <w:rPr>
          <w:b w:val="0"/>
          <w:sz w:val="28"/>
          <w:szCs w:val="28"/>
        </w:rPr>
        <w:t>проектирования муниципального образования</w:t>
      </w:r>
    </w:p>
    <w:p w:rsidR="00847C3F" w:rsidRPr="007422DF" w:rsidRDefault="00847C3F" w:rsidP="00847C3F">
      <w:pPr>
        <w:pStyle w:val="270"/>
        <w:ind w:left="-567"/>
        <w:rPr>
          <w:b w:val="0"/>
          <w:sz w:val="28"/>
          <w:szCs w:val="28"/>
        </w:rPr>
      </w:pPr>
      <w:r w:rsidRPr="007422DF">
        <w:rPr>
          <w:b w:val="0"/>
          <w:sz w:val="28"/>
          <w:szCs w:val="28"/>
        </w:rPr>
        <w:t>«поселок Золотухино» Золотухинского района</w:t>
      </w:r>
    </w:p>
    <w:p w:rsidR="00847C3F" w:rsidRPr="007422DF" w:rsidRDefault="00847C3F" w:rsidP="00847C3F">
      <w:pPr>
        <w:pStyle w:val="270"/>
        <w:ind w:left="-567"/>
        <w:rPr>
          <w:b w:val="0"/>
          <w:sz w:val="28"/>
          <w:szCs w:val="28"/>
        </w:rPr>
      </w:pPr>
      <w:r w:rsidRPr="007422DF">
        <w:rPr>
          <w:b w:val="0"/>
          <w:sz w:val="28"/>
          <w:szCs w:val="28"/>
        </w:rPr>
        <w:t>Курской области</w:t>
      </w:r>
    </w:p>
    <w:p w:rsidR="00847C3F" w:rsidRPr="007422DF" w:rsidRDefault="00847C3F" w:rsidP="00847C3F">
      <w:pPr>
        <w:autoSpaceDE w:val="0"/>
        <w:spacing w:line="276" w:lineRule="auto"/>
        <w:ind w:left="720"/>
        <w:jc w:val="center"/>
        <w:rPr>
          <w:b/>
          <w:bCs/>
          <w:sz w:val="28"/>
          <w:szCs w:val="28"/>
        </w:rPr>
      </w:pPr>
    </w:p>
    <w:p w:rsidR="00847C3F" w:rsidRPr="007422DF" w:rsidRDefault="00847C3F" w:rsidP="00847C3F">
      <w:pPr>
        <w:autoSpaceDE w:val="0"/>
        <w:spacing w:line="276" w:lineRule="auto"/>
        <w:ind w:left="720"/>
        <w:jc w:val="center"/>
        <w:rPr>
          <w:b/>
          <w:sz w:val="28"/>
          <w:szCs w:val="28"/>
        </w:rPr>
      </w:pPr>
      <w:r w:rsidRPr="007422DF">
        <w:rPr>
          <w:b/>
          <w:sz w:val="28"/>
          <w:szCs w:val="28"/>
        </w:rPr>
        <w:t>Перечень</w:t>
      </w:r>
    </w:p>
    <w:p w:rsidR="00847C3F" w:rsidRPr="007422DF" w:rsidRDefault="00847C3F" w:rsidP="00847C3F">
      <w:pPr>
        <w:autoSpaceDE w:val="0"/>
        <w:spacing w:line="276" w:lineRule="auto"/>
        <w:ind w:left="720"/>
        <w:jc w:val="center"/>
        <w:rPr>
          <w:b/>
          <w:sz w:val="28"/>
          <w:szCs w:val="28"/>
        </w:rPr>
      </w:pPr>
      <w:r w:rsidRPr="007422DF">
        <w:rPr>
          <w:b/>
          <w:sz w:val="28"/>
          <w:szCs w:val="28"/>
        </w:rPr>
        <w:t>нормируемых объектов местного значения</w:t>
      </w:r>
    </w:p>
    <w:p w:rsidR="00847C3F" w:rsidRPr="007422DF" w:rsidRDefault="00847C3F" w:rsidP="00847C3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8"/>
        <w:gridCol w:w="8202"/>
      </w:tblGrid>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N</w:t>
            </w:r>
          </w:p>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п/п</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Наименование нормируемых объектов местного значения</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1</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Комплекс сооружений электроснабжения</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2</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Комплекс сооружений теплоснабжения</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3</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Комплекс сооружений водоснабжения</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4</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Комплекс сооружений водоотведения</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5</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Улично-дорожная сеть</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6</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Автомобильная дорога с твердым покрытием, обеспечивающая связь сельского населенного пункта с сетью дорог общего пользования</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7</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Автостанция</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8</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Остановочный пункт</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9</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Дошкольная образовательная организация</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10</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Общеобразовательная организация</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11</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Объекты дополнительного образования</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12</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Спортивное плоскостное сооружение с трибунами</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13</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Крытый спортивный универсальный зал с трибунами (закрытый зал для проведения соревнований межмуниципального и регионального уровня)</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14</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Бассейн</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15</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Спортивная площадка (плоскостное спортивное сооружение, включающее игровую спортивную площадку и (или) уличные тренажеры, турники)</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16</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Спортивное плоскостное сооружение без трибун (футбольное поле с беговой дорожкой, возможны доп. спортивные площадки)</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17</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Кладбище традиционного захоронения</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18</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Специализированная служба по вопросам похоронного дела</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19</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Скорая медицинская помощь</w:t>
            </w:r>
          </w:p>
        </w:tc>
      </w:tr>
      <w:tr w:rsidR="00847C3F" w:rsidRPr="00847C3F" w:rsidTr="00847C3F">
        <w:tblPrEx>
          <w:tblCellMar>
            <w:top w:w="0" w:type="dxa"/>
            <w:bottom w:w="0" w:type="dxa"/>
          </w:tblCellMar>
        </w:tblPrEx>
        <w:tc>
          <w:tcPr>
            <w:tcW w:w="798" w:type="dxa"/>
            <w:tcBorders>
              <w:top w:val="single" w:sz="4" w:space="0" w:color="auto"/>
              <w:bottom w:val="single" w:sz="4" w:space="0" w:color="auto"/>
              <w:right w:val="single" w:sz="4" w:space="0" w:color="auto"/>
            </w:tcBorders>
          </w:tcPr>
          <w:p w:rsidR="00847C3F" w:rsidRPr="00847C3F" w:rsidRDefault="00847C3F" w:rsidP="00847C3F">
            <w:pPr>
              <w:pStyle w:val="afff9"/>
              <w:jc w:val="center"/>
              <w:rPr>
                <w:rFonts w:ascii="Times New Roman" w:hAnsi="Times New Roman" w:cs="Times New Roman"/>
              </w:rPr>
            </w:pPr>
            <w:r w:rsidRPr="00847C3F">
              <w:rPr>
                <w:rFonts w:ascii="Times New Roman" w:hAnsi="Times New Roman" w:cs="Times New Roman"/>
              </w:rPr>
              <w:t>20</w:t>
            </w:r>
          </w:p>
        </w:tc>
        <w:tc>
          <w:tcPr>
            <w:tcW w:w="8202" w:type="dxa"/>
            <w:tcBorders>
              <w:top w:val="single" w:sz="4" w:space="0" w:color="auto"/>
              <w:left w:val="single" w:sz="4" w:space="0" w:color="auto"/>
              <w:bottom w:val="single" w:sz="4" w:space="0" w:color="auto"/>
            </w:tcBorders>
          </w:tcPr>
          <w:p w:rsidR="00847C3F" w:rsidRPr="00847C3F" w:rsidRDefault="00847C3F" w:rsidP="00847C3F">
            <w:pPr>
              <w:pStyle w:val="afffa"/>
              <w:rPr>
                <w:rFonts w:ascii="Times New Roman" w:hAnsi="Times New Roman" w:cs="Times New Roman"/>
              </w:rPr>
            </w:pPr>
            <w:r w:rsidRPr="00847C3F">
              <w:rPr>
                <w:rFonts w:ascii="Times New Roman" w:hAnsi="Times New Roman" w:cs="Times New Roman"/>
              </w:rPr>
              <w:t>Аптеки</w:t>
            </w:r>
          </w:p>
        </w:tc>
      </w:tr>
    </w:tbl>
    <w:p w:rsidR="00847C3F" w:rsidRDefault="00847C3F" w:rsidP="00847C3F">
      <w:pPr>
        <w:autoSpaceDE w:val="0"/>
        <w:spacing w:line="276" w:lineRule="auto"/>
      </w:pPr>
    </w:p>
    <w:p w:rsidR="00847C3F" w:rsidRDefault="00847C3F" w:rsidP="00847C3F">
      <w:pPr>
        <w:autoSpaceDE w:val="0"/>
        <w:spacing w:line="276" w:lineRule="auto"/>
      </w:pPr>
    </w:p>
    <w:p w:rsidR="00847C3F" w:rsidRDefault="00847C3F" w:rsidP="00847C3F">
      <w:pPr>
        <w:autoSpaceDE w:val="0"/>
        <w:spacing w:line="276" w:lineRule="auto"/>
      </w:pPr>
    </w:p>
    <w:p w:rsidR="00847C3F" w:rsidRDefault="00847C3F" w:rsidP="00847C3F">
      <w:pPr>
        <w:autoSpaceDE w:val="0"/>
        <w:spacing w:line="276" w:lineRule="auto"/>
      </w:pPr>
    </w:p>
    <w:p w:rsidR="00847C3F" w:rsidRDefault="00847C3F" w:rsidP="00847C3F">
      <w:pPr>
        <w:autoSpaceDE w:val="0"/>
        <w:spacing w:line="276" w:lineRule="auto"/>
      </w:pPr>
    </w:p>
    <w:p w:rsidR="00847C3F" w:rsidRDefault="00847C3F" w:rsidP="00847C3F">
      <w:pPr>
        <w:autoSpaceDE w:val="0"/>
        <w:spacing w:line="276" w:lineRule="auto"/>
      </w:pPr>
    </w:p>
    <w:p w:rsidR="00847C3F" w:rsidRDefault="00847C3F" w:rsidP="00847C3F">
      <w:pPr>
        <w:autoSpaceDE w:val="0"/>
        <w:spacing w:line="276" w:lineRule="auto"/>
      </w:pPr>
    </w:p>
    <w:p w:rsidR="00847C3F" w:rsidRDefault="00847C3F" w:rsidP="00847C3F">
      <w:pPr>
        <w:autoSpaceDE w:val="0"/>
        <w:spacing w:line="276" w:lineRule="auto"/>
      </w:pPr>
    </w:p>
    <w:p w:rsidR="00847C3F" w:rsidRDefault="00847C3F" w:rsidP="00847C3F">
      <w:pPr>
        <w:autoSpaceDE w:val="0"/>
        <w:spacing w:line="276" w:lineRule="auto"/>
      </w:pPr>
    </w:p>
    <w:p w:rsidR="00847C3F" w:rsidRDefault="00847C3F" w:rsidP="00847C3F">
      <w:pPr>
        <w:autoSpaceDE w:val="0"/>
        <w:spacing w:line="276" w:lineRule="auto"/>
      </w:pPr>
    </w:p>
    <w:p w:rsidR="00847C3F" w:rsidRDefault="00847C3F" w:rsidP="00847C3F">
      <w:pPr>
        <w:autoSpaceDE w:val="0"/>
        <w:spacing w:line="276" w:lineRule="auto"/>
      </w:pPr>
    </w:p>
    <w:p w:rsidR="00847C3F" w:rsidRDefault="00847C3F" w:rsidP="00847C3F">
      <w:pPr>
        <w:autoSpaceDE w:val="0"/>
        <w:spacing w:line="276" w:lineRule="auto"/>
      </w:pPr>
    </w:p>
    <w:p w:rsidR="00847C3F" w:rsidRDefault="00847C3F" w:rsidP="00847C3F">
      <w:pPr>
        <w:autoSpaceDE w:val="0"/>
        <w:spacing w:line="276" w:lineRule="auto"/>
      </w:pPr>
    </w:p>
    <w:p w:rsidR="00847C3F" w:rsidRPr="007422DF" w:rsidRDefault="00847C3F" w:rsidP="00847C3F">
      <w:pPr>
        <w:pStyle w:val="270"/>
        <w:ind w:left="-567"/>
        <w:rPr>
          <w:b w:val="0"/>
          <w:sz w:val="28"/>
          <w:szCs w:val="28"/>
        </w:rPr>
      </w:pPr>
      <w:r w:rsidRPr="007422DF">
        <w:rPr>
          <w:b w:val="0"/>
          <w:sz w:val="28"/>
          <w:szCs w:val="28"/>
        </w:rPr>
        <w:lastRenderedPageBreak/>
        <w:t>Приложение №3</w:t>
      </w:r>
    </w:p>
    <w:p w:rsidR="00847C3F" w:rsidRPr="007422DF" w:rsidRDefault="00847C3F" w:rsidP="00847C3F">
      <w:pPr>
        <w:pStyle w:val="270"/>
        <w:ind w:left="-567"/>
        <w:rPr>
          <w:b w:val="0"/>
          <w:sz w:val="28"/>
          <w:szCs w:val="28"/>
        </w:rPr>
      </w:pPr>
      <w:r w:rsidRPr="007422DF">
        <w:rPr>
          <w:b w:val="0"/>
          <w:sz w:val="28"/>
          <w:szCs w:val="28"/>
        </w:rPr>
        <w:t>к местным нормативам градостроительного</w:t>
      </w:r>
    </w:p>
    <w:p w:rsidR="00847C3F" w:rsidRPr="007422DF" w:rsidRDefault="00847C3F" w:rsidP="00847C3F">
      <w:pPr>
        <w:pStyle w:val="270"/>
        <w:ind w:left="-567"/>
        <w:rPr>
          <w:b w:val="0"/>
          <w:sz w:val="28"/>
          <w:szCs w:val="28"/>
        </w:rPr>
      </w:pPr>
      <w:r w:rsidRPr="007422DF">
        <w:rPr>
          <w:b w:val="0"/>
          <w:sz w:val="28"/>
          <w:szCs w:val="28"/>
        </w:rPr>
        <w:t>проектирования муниципального образования</w:t>
      </w:r>
    </w:p>
    <w:p w:rsidR="00847C3F" w:rsidRPr="007422DF" w:rsidRDefault="00847C3F" w:rsidP="00847C3F">
      <w:pPr>
        <w:pStyle w:val="270"/>
        <w:ind w:left="-567"/>
        <w:rPr>
          <w:b w:val="0"/>
          <w:sz w:val="28"/>
          <w:szCs w:val="28"/>
        </w:rPr>
      </w:pPr>
      <w:r w:rsidRPr="007422DF">
        <w:rPr>
          <w:b w:val="0"/>
          <w:sz w:val="28"/>
          <w:szCs w:val="28"/>
        </w:rPr>
        <w:t>«поселок Золотухино» Золотухинского района</w:t>
      </w:r>
    </w:p>
    <w:p w:rsidR="00847C3F" w:rsidRPr="007422DF" w:rsidRDefault="00847C3F" w:rsidP="00847C3F">
      <w:pPr>
        <w:pStyle w:val="270"/>
        <w:ind w:left="-567"/>
        <w:rPr>
          <w:b w:val="0"/>
          <w:sz w:val="28"/>
          <w:szCs w:val="28"/>
        </w:rPr>
      </w:pPr>
      <w:r w:rsidRPr="007422DF">
        <w:rPr>
          <w:b w:val="0"/>
          <w:sz w:val="28"/>
          <w:szCs w:val="28"/>
        </w:rPr>
        <w:t>Курской области</w:t>
      </w:r>
    </w:p>
    <w:p w:rsidR="00847C3F" w:rsidRPr="007422DF" w:rsidRDefault="00847C3F" w:rsidP="00847C3F">
      <w:pPr>
        <w:autoSpaceDE w:val="0"/>
        <w:spacing w:line="276" w:lineRule="auto"/>
      </w:pPr>
    </w:p>
    <w:p w:rsidR="00847C3F" w:rsidRPr="007422DF" w:rsidRDefault="00847C3F" w:rsidP="00847C3F">
      <w:pPr>
        <w:autoSpaceDE w:val="0"/>
        <w:jc w:val="center"/>
        <w:rPr>
          <w:b/>
          <w:bCs/>
          <w:sz w:val="28"/>
          <w:szCs w:val="28"/>
        </w:rPr>
      </w:pPr>
      <w:r w:rsidRPr="007422DF">
        <w:rPr>
          <w:b/>
          <w:bCs/>
          <w:sz w:val="28"/>
          <w:szCs w:val="28"/>
        </w:rPr>
        <w:t>Расчетные показатели</w:t>
      </w:r>
    </w:p>
    <w:p w:rsidR="00847C3F" w:rsidRPr="007422DF" w:rsidRDefault="00847C3F" w:rsidP="00847C3F">
      <w:pPr>
        <w:autoSpaceDE w:val="0"/>
        <w:jc w:val="center"/>
        <w:rPr>
          <w:b/>
          <w:bCs/>
          <w:sz w:val="28"/>
          <w:szCs w:val="28"/>
        </w:rPr>
      </w:pPr>
      <w:r w:rsidRPr="007422DF">
        <w:rPr>
          <w:b/>
          <w:bCs/>
          <w:sz w:val="28"/>
          <w:szCs w:val="28"/>
        </w:rPr>
        <w:t>минимально допустимого количества машино-мест/парковки (парковочное место) для парковки легковых автомобилей на стоянках к объектам регионального и местного значения</w:t>
      </w:r>
    </w:p>
    <w:p w:rsidR="00847C3F" w:rsidRPr="007422DF" w:rsidRDefault="00847C3F" w:rsidP="00847C3F">
      <w:pPr>
        <w:autoSpaceDE w:val="0"/>
        <w:spacing w:line="276" w:lineRule="auto"/>
        <w:jc w:val="center"/>
      </w:pPr>
    </w:p>
    <w:tbl>
      <w:tblPr>
        <w:tblW w:w="918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81"/>
        <w:gridCol w:w="2639"/>
        <w:gridCol w:w="1823"/>
        <w:gridCol w:w="1432"/>
        <w:gridCol w:w="1245"/>
        <w:gridCol w:w="1260"/>
      </w:tblGrid>
      <w:tr w:rsidR="00847C3F" w:rsidRPr="007422DF" w:rsidTr="00847C3F">
        <w:tblPrEx>
          <w:tblCellMar>
            <w:top w:w="0" w:type="dxa"/>
            <w:bottom w:w="0" w:type="dxa"/>
          </w:tblCellMar>
        </w:tblPrEx>
        <w:tc>
          <w:tcPr>
            <w:tcW w:w="781" w:type="dxa"/>
            <w:vMerge w:val="restart"/>
            <w:tcBorders>
              <w:top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N</w:t>
            </w:r>
          </w:p>
        </w:tc>
        <w:tc>
          <w:tcPr>
            <w:tcW w:w="2639" w:type="dxa"/>
            <w:vMerge w:val="restart"/>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Наименование объекта</w:t>
            </w:r>
          </w:p>
        </w:tc>
        <w:tc>
          <w:tcPr>
            <w:tcW w:w="3255" w:type="dxa"/>
            <w:gridSpan w:val="2"/>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Минимально допустимый уровень обеспеченности</w:t>
            </w:r>
          </w:p>
        </w:tc>
        <w:tc>
          <w:tcPr>
            <w:tcW w:w="2505" w:type="dxa"/>
            <w:gridSpan w:val="2"/>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Максимально допустимый уровень территориальной доступности</w:t>
            </w:r>
          </w:p>
        </w:tc>
      </w:tr>
      <w:tr w:rsidR="00847C3F" w:rsidRPr="007422DF" w:rsidTr="00847C3F">
        <w:tblPrEx>
          <w:tblCellMar>
            <w:top w:w="0" w:type="dxa"/>
            <w:bottom w:w="0" w:type="dxa"/>
          </w:tblCellMar>
        </w:tblPrEx>
        <w:tc>
          <w:tcPr>
            <w:tcW w:w="781" w:type="dxa"/>
            <w:vMerge/>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vMerge/>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Единица измерения</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Величина</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Единица измерения</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Величина</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w:t>
            </w: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2</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3</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4</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6</w:t>
            </w:r>
          </w:p>
        </w:tc>
      </w:tr>
      <w:tr w:rsidR="00847C3F" w:rsidRPr="007422DF" w:rsidTr="00847C3F">
        <w:tblPrEx>
          <w:tblCellMar>
            <w:top w:w="0" w:type="dxa"/>
            <w:bottom w:w="0" w:type="dxa"/>
          </w:tblCellMar>
        </w:tblPrEx>
        <w:tc>
          <w:tcPr>
            <w:tcW w:w="9180" w:type="dxa"/>
            <w:gridSpan w:val="6"/>
            <w:tcBorders>
              <w:top w:val="single" w:sz="4" w:space="0" w:color="auto"/>
              <w:bottom w:val="single" w:sz="4" w:space="0" w:color="auto"/>
            </w:tcBorders>
          </w:tcPr>
          <w:p w:rsidR="00847C3F" w:rsidRPr="007422DF" w:rsidRDefault="00847C3F" w:rsidP="00847C3F">
            <w:pPr>
              <w:pStyle w:val="afffa"/>
              <w:rPr>
                <w:sz w:val="22"/>
                <w:szCs w:val="22"/>
              </w:rPr>
            </w:pPr>
            <w:r w:rsidRPr="007422DF">
              <w:rPr>
                <w:sz w:val="22"/>
                <w:szCs w:val="22"/>
              </w:rPr>
              <w:t>Открытые приобъектные стоянки у общественных зданий, учреждений, предприятий, торговых центров, вокзалов и т.д.</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w:t>
            </w:r>
          </w:p>
        </w:tc>
        <w:tc>
          <w:tcPr>
            <w:tcW w:w="8399" w:type="dxa"/>
            <w:gridSpan w:val="5"/>
            <w:tcBorders>
              <w:top w:val="single" w:sz="4" w:space="0" w:color="auto"/>
              <w:left w:val="single" w:sz="4" w:space="0" w:color="auto"/>
              <w:bottom w:val="single" w:sz="4" w:space="0" w:color="auto"/>
            </w:tcBorders>
          </w:tcPr>
          <w:p w:rsidR="00847C3F" w:rsidRPr="007422DF" w:rsidRDefault="00847C3F" w:rsidP="00847C3F">
            <w:pPr>
              <w:pStyle w:val="afffa"/>
              <w:rPr>
                <w:sz w:val="22"/>
                <w:szCs w:val="22"/>
              </w:rPr>
            </w:pPr>
            <w:r w:rsidRPr="007422DF">
              <w:rPr>
                <w:sz w:val="22"/>
                <w:szCs w:val="22"/>
              </w:rPr>
              <w:t>Объекты учебно-образовательного назначения</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Высшие учебные заведения</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Преподавателей + студентов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4 + 20</w:t>
            </w:r>
          </w:p>
        </w:tc>
        <w:tc>
          <w:tcPr>
            <w:tcW w:w="1245" w:type="dxa"/>
            <w:vMerge w:val="restart"/>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vMerge w:val="restart"/>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Средние профессиональные учебные заведения</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Преподавателей + студентов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4 + 20</w:t>
            </w:r>
          </w:p>
        </w:tc>
        <w:tc>
          <w:tcPr>
            <w:tcW w:w="1245" w:type="dxa"/>
            <w:vMerge/>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1260" w:type="dxa"/>
            <w:vMerge/>
            <w:tcBorders>
              <w:top w:val="single" w:sz="4" w:space="0" w:color="auto"/>
              <w:left w:val="single" w:sz="4" w:space="0" w:color="auto"/>
              <w:bottom w:val="single" w:sz="4" w:space="0" w:color="auto"/>
            </w:tcBorders>
          </w:tcPr>
          <w:p w:rsidR="00847C3F" w:rsidRPr="007422DF" w:rsidRDefault="00847C3F" w:rsidP="00847C3F">
            <w:pPr>
              <w:pStyle w:val="afff9"/>
              <w:rPr>
                <w:sz w:val="22"/>
                <w:szCs w:val="22"/>
              </w:rPr>
            </w:pP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Дошкольные образовательные организации.</w:t>
            </w:r>
          </w:p>
          <w:p w:rsidR="00847C3F" w:rsidRPr="007422DF" w:rsidRDefault="00847C3F" w:rsidP="00847C3F">
            <w:pPr>
              <w:pStyle w:val="afffa"/>
              <w:rPr>
                <w:sz w:val="22"/>
                <w:szCs w:val="22"/>
              </w:rPr>
            </w:pPr>
            <w:r w:rsidRPr="007422DF">
              <w:rPr>
                <w:sz w:val="22"/>
                <w:szCs w:val="22"/>
              </w:rPr>
              <w:t>Объекты дополнительного образования детей городского значения.</w:t>
            </w:r>
          </w:p>
          <w:p w:rsidR="00847C3F" w:rsidRPr="007422DF" w:rsidRDefault="00847C3F" w:rsidP="00847C3F">
            <w:pPr>
              <w:pStyle w:val="afffa"/>
              <w:rPr>
                <w:sz w:val="22"/>
                <w:szCs w:val="22"/>
              </w:rPr>
            </w:pPr>
            <w:r w:rsidRPr="007422DF">
              <w:rPr>
                <w:sz w:val="22"/>
                <w:szCs w:val="22"/>
              </w:rPr>
              <w:t>Гостевые автостоянки должны размещаться вне пределов земельного участка в красных линиях улично-дорожной сети в уширениях проезжей части или на специально отведенном земельном участке.</w:t>
            </w:r>
          </w:p>
          <w:p w:rsidR="00847C3F" w:rsidRPr="007422DF" w:rsidRDefault="00847C3F" w:rsidP="00847C3F">
            <w:pPr>
              <w:pStyle w:val="afffa"/>
              <w:rPr>
                <w:sz w:val="22"/>
                <w:szCs w:val="22"/>
              </w:rPr>
            </w:pPr>
            <w:r w:rsidRPr="007422DF">
              <w:rPr>
                <w:sz w:val="22"/>
                <w:szCs w:val="22"/>
              </w:rPr>
              <w:t>Применяются только для новой застройки</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Работающих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7</w:t>
            </w:r>
          </w:p>
        </w:tc>
        <w:tc>
          <w:tcPr>
            <w:tcW w:w="1245" w:type="dxa"/>
            <w:vMerge/>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1260" w:type="dxa"/>
            <w:vMerge/>
            <w:tcBorders>
              <w:top w:val="single" w:sz="4" w:space="0" w:color="auto"/>
              <w:left w:val="single" w:sz="4" w:space="0" w:color="auto"/>
              <w:bottom w:val="single" w:sz="4" w:space="0" w:color="auto"/>
            </w:tcBorders>
          </w:tcPr>
          <w:p w:rsidR="00847C3F" w:rsidRPr="007422DF" w:rsidRDefault="00847C3F" w:rsidP="00847C3F">
            <w:pPr>
              <w:pStyle w:val="afff9"/>
              <w:rPr>
                <w:sz w:val="22"/>
                <w:szCs w:val="22"/>
              </w:rPr>
            </w:pP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Общеобразовательные школы.</w:t>
            </w:r>
          </w:p>
          <w:p w:rsidR="00847C3F" w:rsidRPr="007422DF" w:rsidRDefault="00847C3F" w:rsidP="00847C3F">
            <w:pPr>
              <w:pStyle w:val="afffa"/>
              <w:rPr>
                <w:sz w:val="22"/>
                <w:szCs w:val="22"/>
              </w:rPr>
            </w:pPr>
            <w:r w:rsidRPr="007422DF">
              <w:rPr>
                <w:sz w:val="22"/>
                <w:szCs w:val="22"/>
              </w:rPr>
              <w:t xml:space="preserve">Гостевые автостоянки </w:t>
            </w:r>
            <w:r w:rsidRPr="007422DF">
              <w:rPr>
                <w:sz w:val="22"/>
                <w:szCs w:val="22"/>
              </w:rPr>
              <w:lastRenderedPageBreak/>
              <w:t>должны размещаться вне пределов земельного участка в красных линиях улично-дорожной сети в уширениях проезжей части или на специально отведенном земельном участке.</w:t>
            </w:r>
          </w:p>
          <w:p w:rsidR="00847C3F" w:rsidRPr="007422DF" w:rsidRDefault="00847C3F" w:rsidP="00847C3F">
            <w:pPr>
              <w:pStyle w:val="afffa"/>
              <w:rPr>
                <w:sz w:val="22"/>
                <w:szCs w:val="22"/>
              </w:rPr>
            </w:pPr>
            <w:r w:rsidRPr="007422DF">
              <w:rPr>
                <w:sz w:val="22"/>
                <w:szCs w:val="22"/>
              </w:rPr>
              <w:t>Применяются только для новой застройки</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lastRenderedPageBreak/>
              <w:t xml:space="preserve">Работающих на 1 машино-место/парковку </w:t>
            </w:r>
            <w:r w:rsidRPr="007422DF">
              <w:rPr>
                <w:sz w:val="22"/>
                <w:szCs w:val="22"/>
              </w:rPr>
              <w:lastRenderedPageBreak/>
              <w:t>(парковочное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lastRenderedPageBreak/>
              <w:t>5</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rPr>
                <w:sz w:val="22"/>
                <w:szCs w:val="22"/>
              </w:rPr>
            </w:pP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2</w:t>
            </w:r>
          </w:p>
        </w:tc>
        <w:tc>
          <w:tcPr>
            <w:tcW w:w="8399" w:type="dxa"/>
            <w:gridSpan w:val="5"/>
            <w:tcBorders>
              <w:top w:val="single" w:sz="4" w:space="0" w:color="auto"/>
              <w:left w:val="single" w:sz="4" w:space="0" w:color="auto"/>
              <w:bottom w:val="single" w:sz="4" w:space="0" w:color="auto"/>
            </w:tcBorders>
          </w:tcPr>
          <w:p w:rsidR="00847C3F" w:rsidRPr="007422DF" w:rsidRDefault="00847C3F" w:rsidP="00847C3F">
            <w:pPr>
              <w:pStyle w:val="afffa"/>
              <w:rPr>
                <w:sz w:val="22"/>
                <w:szCs w:val="22"/>
              </w:rPr>
            </w:pPr>
            <w:r w:rsidRPr="007422DF">
              <w:rPr>
                <w:sz w:val="22"/>
                <w:szCs w:val="22"/>
              </w:rPr>
              <w:t>Объекты административно-делового назначения</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Учреждения управления</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 машино-место/парковка (парковочное место) на количество м2 общей площади</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100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Коммерческие деловые центры, офисные здания и помещения</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 машино-место/парковка (парковочное место) на количество м2 общей площади</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Банки и банковские учреждения</w:t>
            </w:r>
          </w:p>
          <w:p w:rsidR="00847C3F" w:rsidRPr="007422DF" w:rsidRDefault="00847C3F" w:rsidP="00847C3F">
            <w:pPr>
              <w:pStyle w:val="afffa"/>
              <w:rPr>
                <w:sz w:val="22"/>
                <w:szCs w:val="22"/>
              </w:rPr>
            </w:pPr>
            <w:r w:rsidRPr="007422DF">
              <w:rPr>
                <w:sz w:val="22"/>
                <w:szCs w:val="22"/>
              </w:rPr>
              <w:t>(с операционным залом/ без него)</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 машино-место/парковка (парковочное место) на количество м2 общей площади</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30 (65)</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Научно-исследовательские и проектные институты, лаборатории</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 машино-место/парковка (парковочное место) на количество м2 общей площади</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150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3</w:t>
            </w:r>
          </w:p>
        </w:tc>
        <w:tc>
          <w:tcPr>
            <w:tcW w:w="8399" w:type="dxa"/>
            <w:gridSpan w:val="5"/>
            <w:tcBorders>
              <w:top w:val="single" w:sz="4" w:space="0" w:color="auto"/>
              <w:left w:val="single" w:sz="4" w:space="0" w:color="auto"/>
              <w:bottom w:val="single" w:sz="4" w:space="0" w:color="auto"/>
            </w:tcBorders>
          </w:tcPr>
          <w:p w:rsidR="00847C3F" w:rsidRPr="007422DF" w:rsidRDefault="00847C3F" w:rsidP="00847C3F">
            <w:pPr>
              <w:pStyle w:val="afffa"/>
              <w:rPr>
                <w:sz w:val="22"/>
                <w:szCs w:val="22"/>
              </w:rPr>
            </w:pPr>
            <w:r w:rsidRPr="007422DF">
              <w:rPr>
                <w:sz w:val="22"/>
                <w:szCs w:val="22"/>
              </w:rPr>
              <w:t>Объекты здравоохранения, спорта, досуга</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Больницы, профилактории</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Работающих + койко-мест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 + 10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Поликлиники</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Работающих + посещений в смену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 + 50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150</w:t>
            </w:r>
          </w:p>
        </w:tc>
      </w:tr>
      <w:tr w:rsidR="00847C3F" w:rsidRPr="007422DF" w:rsidTr="00847C3F">
        <w:tblPrEx>
          <w:tblCellMar>
            <w:top w:w="0" w:type="dxa"/>
            <w:bottom w:w="0" w:type="dxa"/>
          </w:tblCellMar>
        </w:tblPrEx>
        <w:tc>
          <w:tcPr>
            <w:tcW w:w="781" w:type="dxa"/>
            <w:vMerge w:val="restart"/>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nil"/>
              <w:right w:val="single" w:sz="4" w:space="0" w:color="auto"/>
            </w:tcBorders>
          </w:tcPr>
          <w:p w:rsidR="00847C3F" w:rsidRPr="007422DF" w:rsidRDefault="00847C3F" w:rsidP="00847C3F">
            <w:pPr>
              <w:pStyle w:val="afffa"/>
              <w:rPr>
                <w:sz w:val="22"/>
                <w:szCs w:val="22"/>
              </w:rPr>
            </w:pPr>
            <w:r w:rsidRPr="007422DF">
              <w:rPr>
                <w:sz w:val="22"/>
                <w:szCs w:val="22"/>
              </w:rPr>
              <w:t>Ветеринарные клиники:</w:t>
            </w:r>
          </w:p>
        </w:tc>
        <w:tc>
          <w:tcPr>
            <w:tcW w:w="1823" w:type="dxa"/>
            <w:vMerge w:val="restart"/>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Единовременных посетителей на 1 машино-место/парковку (парковочное место)</w:t>
            </w:r>
          </w:p>
        </w:tc>
        <w:tc>
          <w:tcPr>
            <w:tcW w:w="1432" w:type="dxa"/>
            <w:tcBorders>
              <w:top w:val="single" w:sz="4" w:space="0" w:color="auto"/>
              <w:left w:val="single" w:sz="4" w:space="0" w:color="auto"/>
              <w:bottom w:val="nil"/>
              <w:right w:val="single" w:sz="4" w:space="0" w:color="auto"/>
            </w:tcBorders>
          </w:tcPr>
          <w:p w:rsidR="00847C3F" w:rsidRPr="007422DF" w:rsidRDefault="00847C3F" w:rsidP="00847C3F">
            <w:pPr>
              <w:pStyle w:val="afff9"/>
              <w:rPr>
                <w:sz w:val="22"/>
                <w:szCs w:val="22"/>
              </w:rPr>
            </w:pPr>
          </w:p>
        </w:tc>
        <w:tc>
          <w:tcPr>
            <w:tcW w:w="1245" w:type="dxa"/>
            <w:vMerge w:val="restart"/>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vMerge w:val="restart"/>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vMerge/>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nil"/>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 с 1 ветеринарным врачом</w:t>
            </w:r>
          </w:p>
          <w:p w:rsidR="00847C3F" w:rsidRPr="007422DF" w:rsidRDefault="00847C3F" w:rsidP="00847C3F">
            <w:pPr>
              <w:pStyle w:val="afffa"/>
              <w:rPr>
                <w:sz w:val="22"/>
                <w:szCs w:val="22"/>
              </w:rPr>
            </w:pPr>
            <w:r w:rsidRPr="007422DF">
              <w:rPr>
                <w:sz w:val="22"/>
                <w:szCs w:val="22"/>
              </w:rPr>
              <w:t>- с 2 и более ветеринарными врачами</w:t>
            </w:r>
          </w:p>
        </w:tc>
        <w:tc>
          <w:tcPr>
            <w:tcW w:w="1823" w:type="dxa"/>
            <w:vMerge/>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1432" w:type="dxa"/>
            <w:tcBorders>
              <w:top w:val="nil"/>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7</w:t>
            </w:r>
          </w:p>
          <w:p w:rsidR="00847C3F" w:rsidRPr="007422DF" w:rsidRDefault="00847C3F" w:rsidP="00847C3F">
            <w:pPr>
              <w:pStyle w:val="afff9"/>
              <w:rPr>
                <w:sz w:val="22"/>
                <w:szCs w:val="22"/>
              </w:rPr>
            </w:pPr>
          </w:p>
          <w:p w:rsidR="00847C3F" w:rsidRPr="007422DF" w:rsidRDefault="00847C3F" w:rsidP="00847C3F">
            <w:pPr>
              <w:pStyle w:val="afff9"/>
              <w:jc w:val="center"/>
              <w:rPr>
                <w:sz w:val="22"/>
                <w:szCs w:val="22"/>
              </w:rPr>
            </w:pPr>
            <w:r w:rsidRPr="007422DF">
              <w:rPr>
                <w:sz w:val="22"/>
                <w:szCs w:val="22"/>
              </w:rPr>
              <w:t>4</w:t>
            </w:r>
          </w:p>
        </w:tc>
        <w:tc>
          <w:tcPr>
            <w:tcW w:w="1245" w:type="dxa"/>
            <w:vMerge/>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1260" w:type="dxa"/>
            <w:vMerge/>
            <w:tcBorders>
              <w:top w:val="single" w:sz="4" w:space="0" w:color="auto"/>
              <w:left w:val="single" w:sz="4" w:space="0" w:color="auto"/>
              <w:bottom w:val="single" w:sz="4" w:space="0" w:color="auto"/>
            </w:tcBorders>
          </w:tcPr>
          <w:p w:rsidR="00847C3F" w:rsidRPr="007422DF" w:rsidRDefault="00847C3F" w:rsidP="00847C3F">
            <w:pPr>
              <w:pStyle w:val="afff9"/>
              <w:rPr>
                <w:sz w:val="22"/>
                <w:szCs w:val="22"/>
              </w:rPr>
            </w:pP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Оздоровительные комплексы (фитнес-</w:t>
            </w:r>
            <w:r w:rsidRPr="007422DF">
              <w:rPr>
                <w:sz w:val="22"/>
                <w:szCs w:val="22"/>
              </w:rPr>
              <w:lastRenderedPageBreak/>
              <w:t>клубы, ФОК, спортивные и тренажерные залы, бассейны)</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lastRenderedPageBreak/>
              <w:t xml:space="preserve">1 машино-место/парковка </w:t>
            </w:r>
            <w:r w:rsidRPr="007422DF">
              <w:rPr>
                <w:sz w:val="22"/>
                <w:szCs w:val="22"/>
              </w:rPr>
              <w:lastRenderedPageBreak/>
              <w:t>(парковочное место) на количество кв. м общей площади</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lastRenderedPageBreak/>
              <w:t>25</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 xml:space="preserve">пешеходная </w:t>
            </w:r>
            <w:r w:rsidRPr="007422DF">
              <w:rPr>
                <w:sz w:val="22"/>
                <w:szCs w:val="22"/>
              </w:rPr>
              <w:lastRenderedPageBreak/>
              <w:t>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lastRenderedPageBreak/>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Спортивные комплексы и стадионы с трибунами</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Работающих + единовременных посетителей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 + 25</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Аквапарки, бассейны, катки</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Работающих + единовременных посетителей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 + 10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Музеи, выставочные комплексы, галереи</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Единовременных посетителей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6</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Детские досуговые центры</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Работающих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Центры обучения, самодеятельного творчества, клубы по интересам для взрослых</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Работающих + посетителей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 + 5</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Банно-оздоровительный комплекс</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Единовременных посетителей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7</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4</w:t>
            </w:r>
          </w:p>
        </w:tc>
        <w:tc>
          <w:tcPr>
            <w:tcW w:w="8399" w:type="dxa"/>
            <w:gridSpan w:val="5"/>
            <w:tcBorders>
              <w:top w:val="single" w:sz="4" w:space="0" w:color="auto"/>
              <w:left w:val="single" w:sz="4" w:space="0" w:color="auto"/>
              <w:bottom w:val="single" w:sz="4" w:space="0" w:color="auto"/>
            </w:tcBorders>
          </w:tcPr>
          <w:p w:rsidR="00847C3F" w:rsidRPr="007422DF" w:rsidRDefault="00847C3F" w:rsidP="00847C3F">
            <w:pPr>
              <w:pStyle w:val="afffa"/>
              <w:rPr>
                <w:sz w:val="22"/>
                <w:szCs w:val="22"/>
              </w:rPr>
            </w:pPr>
            <w:r w:rsidRPr="007422DF">
              <w:rPr>
                <w:sz w:val="22"/>
                <w:szCs w:val="22"/>
              </w:rPr>
              <w:t>Объекты торгово-бытового и коммунального назначения</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Развлекательные центры, цирки, кинотеатры, театры, архивы</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Работающих + единовременных посетителей (мест)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 + 5</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 xml:space="preserve">Объекты коммунально-бытового обслуживания (парикмахерские, косметические салоны, прачечные, химчистки, почта, банки, отделения и станции связи, бюро </w:t>
            </w:r>
            <w:r w:rsidRPr="007422DF">
              <w:rPr>
                <w:sz w:val="22"/>
                <w:szCs w:val="22"/>
              </w:rPr>
              <w:lastRenderedPageBreak/>
              <w:t>ритуальных услуг и т.п.)</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lastRenderedPageBreak/>
              <w:t>1 машино-место/парковка (парковочное место) на количество м2 общей площади</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Торговые центры, торговые комплексы, специализированные торговые объекты, супермаркеты, универсамы, универмаги, рынки, многофункциональные центры и т.д.</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 машино-место/парковка (парковочное место) на количество м2 общей площади</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150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Рестораны, кафе</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 машино-место/парковка (парковочное место) на количество м2 общей площади</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7</w:t>
            </w:r>
          </w:p>
          <w:p w:rsidR="00847C3F" w:rsidRPr="007422DF" w:rsidRDefault="00847C3F" w:rsidP="00847C3F">
            <w:pPr>
              <w:pStyle w:val="afff9"/>
              <w:jc w:val="center"/>
              <w:rPr>
                <w:sz w:val="22"/>
                <w:szCs w:val="22"/>
              </w:rPr>
            </w:pPr>
            <w:r w:rsidRPr="007422DF">
              <w:rPr>
                <w:sz w:val="22"/>
                <w:szCs w:val="22"/>
              </w:rPr>
              <w:t>(5)</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150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Культовые объекты</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Посетителей + м2 общей площади</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4 + 50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Рынки постоянные (универсальные и непродовольственные/</w:t>
            </w:r>
          </w:p>
          <w:p w:rsidR="00847C3F" w:rsidRPr="007422DF" w:rsidRDefault="00847C3F" w:rsidP="00847C3F">
            <w:pPr>
              <w:pStyle w:val="afffa"/>
              <w:rPr>
                <w:sz w:val="22"/>
                <w:szCs w:val="22"/>
              </w:rPr>
            </w:pPr>
            <w:r w:rsidRPr="007422DF">
              <w:rPr>
                <w:sz w:val="22"/>
                <w:szCs w:val="22"/>
              </w:rPr>
              <w:t>продовольственные и с/х)</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 машино-место/парковка (парковочное место) на количество м2 общей площади</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Общежития</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Работающих + проживающих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 + 10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w:t>
            </w:r>
          </w:p>
        </w:tc>
        <w:tc>
          <w:tcPr>
            <w:tcW w:w="8399" w:type="dxa"/>
            <w:gridSpan w:val="5"/>
            <w:tcBorders>
              <w:top w:val="single" w:sz="4" w:space="0" w:color="auto"/>
              <w:left w:val="single" w:sz="4" w:space="0" w:color="auto"/>
              <w:bottom w:val="single" w:sz="4" w:space="0" w:color="auto"/>
            </w:tcBorders>
          </w:tcPr>
          <w:p w:rsidR="00847C3F" w:rsidRPr="007422DF" w:rsidRDefault="00847C3F" w:rsidP="00847C3F">
            <w:pPr>
              <w:pStyle w:val="afffa"/>
              <w:rPr>
                <w:sz w:val="22"/>
                <w:szCs w:val="22"/>
              </w:rPr>
            </w:pPr>
            <w:r w:rsidRPr="007422DF">
              <w:rPr>
                <w:sz w:val="22"/>
                <w:szCs w:val="22"/>
              </w:rPr>
              <w:t>Объекты промышленно-производственного назначения и транспортного обслуживания</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Вокзалы всех видов транспорта</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Работающих + пассажиров в час пик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 + 8</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150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Производственные и коммунально-складские здания</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Работающих в двух смежных сменах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8</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Гостиницы</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Работающих + мест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5 + 5</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150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Детские дома-интернаты</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 xml:space="preserve">Работающие, занятые в одну смену на 1 </w:t>
            </w:r>
            <w:r w:rsidRPr="007422DF">
              <w:rPr>
                <w:sz w:val="22"/>
                <w:szCs w:val="22"/>
              </w:rPr>
              <w:lastRenderedPageBreak/>
              <w:t>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lastRenderedPageBreak/>
              <w:t>8</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w:t>
            </w:r>
            <w:r w:rsidRPr="007422DF">
              <w:rPr>
                <w:sz w:val="22"/>
                <w:szCs w:val="22"/>
              </w:rPr>
              <w:lastRenderedPageBreak/>
              <w:t>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lastRenderedPageBreak/>
              <w:t>250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Санатории-профилактории, дома отдыха (пансионаты), в том числе для отдыха с детьми, санаторные детские лагеря, детские лагеря, оздоровительные лагеря для старшеклассников</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Отдыхающие и обслуживающий персонал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18</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Зоопарки, зверинцы</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Единовременных посетителей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Кладбища</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Единовременных посетителей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АЗС, АГЗС, объекты технического обслуживания автомобилей</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 пост</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0,5</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Технические этажи, технические помещения</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 машино-место/парковка (парковочное место) на количество м2 общей площади</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100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6</w:t>
            </w:r>
          </w:p>
        </w:tc>
        <w:tc>
          <w:tcPr>
            <w:tcW w:w="8399" w:type="dxa"/>
            <w:gridSpan w:val="5"/>
            <w:tcBorders>
              <w:top w:val="single" w:sz="4" w:space="0" w:color="auto"/>
              <w:left w:val="single" w:sz="4" w:space="0" w:color="auto"/>
              <w:bottom w:val="single" w:sz="4" w:space="0" w:color="auto"/>
            </w:tcBorders>
          </w:tcPr>
          <w:p w:rsidR="00847C3F" w:rsidRPr="007422DF" w:rsidRDefault="00847C3F" w:rsidP="00847C3F">
            <w:pPr>
              <w:pStyle w:val="afffa"/>
              <w:rPr>
                <w:sz w:val="22"/>
                <w:szCs w:val="22"/>
              </w:rPr>
            </w:pPr>
            <w:r w:rsidRPr="007422DF">
              <w:rPr>
                <w:sz w:val="22"/>
                <w:szCs w:val="22"/>
              </w:rPr>
              <w:t>Рекреационные территории и объекты отдыха</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Пляжи и парки в зонах отдыха</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Единовременных посетителей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6</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Лесопарки и заповедники</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Единовременных посетителей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12</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Базы кратковременного отдыха (спортивные, лыжные, рыболовные, охотничьи и др.)</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Единовременных посетителей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8</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Береговые базы маломерного флота</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Единовременных посетителей на 1 машино-</w:t>
            </w:r>
            <w:r w:rsidRPr="007422DF">
              <w:rPr>
                <w:sz w:val="22"/>
                <w:szCs w:val="22"/>
              </w:rPr>
              <w:lastRenderedPageBreak/>
              <w:t>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lastRenderedPageBreak/>
              <w:t>10</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w:t>
            </w:r>
            <w:r w:rsidRPr="007422DF">
              <w:rPr>
                <w:sz w:val="22"/>
                <w:szCs w:val="22"/>
              </w:rPr>
              <w:lastRenderedPageBreak/>
              <w:t>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lastRenderedPageBreak/>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Санатории</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Единовременных посетителей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16</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tr w:rsidR="00847C3F" w:rsidRPr="007422DF" w:rsidTr="00847C3F">
        <w:tblPrEx>
          <w:tblCellMar>
            <w:top w:w="0" w:type="dxa"/>
            <w:bottom w:w="0" w:type="dxa"/>
          </w:tblCellMar>
        </w:tblPrEx>
        <w:tc>
          <w:tcPr>
            <w:tcW w:w="781" w:type="dxa"/>
            <w:tcBorders>
              <w:top w:val="single" w:sz="4" w:space="0" w:color="auto"/>
              <w:bottom w:val="single" w:sz="4" w:space="0" w:color="auto"/>
              <w:right w:val="single" w:sz="4" w:space="0" w:color="auto"/>
            </w:tcBorders>
          </w:tcPr>
          <w:p w:rsidR="00847C3F" w:rsidRPr="007422DF" w:rsidRDefault="00847C3F" w:rsidP="00847C3F">
            <w:pPr>
              <w:pStyle w:val="afff9"/>
              <w:rPr>
                <w:sz w:val="22"/>
                <w:szCs w:val="22"/>
              </w:rPr>
            </w:pPr>
          </w:p>
        </w:tc>
        <w:tc>
          <w:tcPr>
            <w:tcW w:w="2639"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a"/>
              <w:rPr>
                <w:sz w:val="22"/>
                <w:szCs w:val="22"/>
              </w:rPr>
            </w:pPr>
            <w:r w:rsidRPr="007422DF">
              <w:rPr>
                <w:sz w:val="22"/>
                <w:szCs w:val="22"/>
              </w:rPr>
              <w:t>Предприятия общественного питания, торговли и коммунально-бытового обслуживания в зонах отдыха</w:t>
            </w:r>
          </w:p>
        </w:tc>
        <w:tc>
          <w:tcPr>
            <w:tcW w:w="1823"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Единовременных посетителей на 1 машино-место/парковку (парковочное место)</w:t>
            </w:r>
          </w:p>
        </w:tc>
        <w:tc>
          <w:tcPr>
            <w:tcW w:w="1432"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14</w:t>
            </w:r>
          </w:p>
        </w:tc>
        <w:tc>
          <w:tcPr>
            <w:tcW w:w="1245" w:type="dxa"/>
            <w:tcBorders>
              <w:top w:val="single" w:sz="4" w:space="0" w:color="auto"/>
              <w:left w:val="single" w:sz="4" w:space="0" w:color="auto"/>
              <w:bottom w:val="single" w:sz="4" w:space="0" w:color="auto"/>
              <w:right w:val="single" w:sz="4" w:space="0" w:color="auto"/>
            </w:tcBorders>
          </w:tcPr>
          <w:p w:rsidR="00847C3F" w:rsidRPr="007422DF" w:rsidRDefault="00847C3F" w:rsidP="00847C3F">
            <w:pPr>
              <w:pStyle w:val="afff9"/>
              <w:jc w:val="center"/>
              <w:rPr>
                <w:sz w:val="22"/>
                <w:szCs w:val="22"/>
              </w:rPr>
            </w:pPr>
            <w:r w:rsidRPr="007422DF">
              <w:rPr>
                <w:sz w:val="22"/>
                <w:szCs w:val="22"/>
              </w:rPr>
              <w:t>пешеходная доступность, м</w:t>
            </w:r>
          </w:p>
        </w:tc>
        <w:tc>
          <w:tcPr>
            <w:tcW w:w="1260" w:type="dxa"/>
            <w:tcBorders>
              <w:top w:val="single" w:sz="4" w:space="0" w:color="auto"/>
              <w:left w:val="single" w:sz="4" w:space="0" w:color="auto"/>
              <w:bottom w:val="single" w:sz="4" w:space="0" w:color="auto"/>
            </w:tcBorders>
          </w:tcPr>
          <w:p w:rsidR="00847C3F" w:rsidRPr="007422DF" w:rsidRDefault="00847C3F" w:rsidP="00847C3F">
            <w:pPr>
              <w:pStyle w:val="afff9"/>
              <w:jc w:val="center"/>
              <w:rPr>
                <w:sz w:val="22"/>
                <w:szCs w:val="22"/>
              </w:rPr>
            </w:pPr>
            <w:r w:rsidRPr="007422DF">
              <w:rPr>
                <w:sz w:val="22"/>
                <w:szCs w:val="22"/>
              </w:rPr>
              <w:t>400</w:t>
            </w:r>
          </w:p>
        </w:tc>
      </w:tr>
      <w:bookmarkEnd w:id="15"/>
      <w:bookmarkEnd w:id="16"/>
      <w:bookmarkEnd w:id="17"/>
    </w:tbl>
    <w:p w:rsidR="00847C3F" w:rsidRPr="007422DF" w:rsidRDefault="00847C3F" w:rsidP="00847C3F"/>
    <w:sectPr w:rsidR="00847C3F" w:rsidRPr="007422DF" w:rsidSect="00936366">
      <w:headerReference w:type="first" r:id="rId11"/>
      <w:type w:val="nextColumn"/>
      <w:pgSz w:w="11906" w:h="16838"/>
      <w:pgMar w:top="1134" w:right="1247" w:bottom="1134" w:left="153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20B8" w:rsidRDefault="008620B8" w:rsidP="00BB7348">
      <w:r>
        <w:separator/>
      </w:r>
    </w:p>
  </w:endnote>
  <w:endnote w:type="continuationSeparator" w:id="0">
    <w:p w:rsidR="008620B8" w:rsidRDefault="008620B8" w:rsidP="00BB7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Verdana">
    <w:panose1 w:val="020B0604030504040204"/>
    <w:charset w:val="CC"/>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ISOCPEUR">
    <w:altName w:val="Arial"/>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C3F" w:rsidRDefault="00847C3F" w:rsidP="000078DB">
    <w:pPr>
      <w:pStyle w:val="ad"/>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end"/>
    </w:r>
  </w:p>
  <w:p w:rsidR="00847C3F" w:rsidRDefault="00847C3F" w:rsidP="007D7693">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78DB" w:rsidRDefault="000078DB" w:rsidP="000078DB">
    <w:pPr>
      <w:pStyle w:val="ad"/>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separate"/>
    </w:r>
    <w:r w:rsidR="00CA6761">
      <w:rPr>
        <w:rStyle w:val="af9"/>
        <w:noProof/>
      </w:rPr>
      <w:t>20</w:t>
    </w:r>
    <w:r>
      <w:rPr>
        <w:rStyle w:val="af9"/>
      </w:rPr>
      <w:fldChar w:fldCharType="end"/>
    </w:r>
  </w:p>
  <w:p w:rsidR="00847C3F" w:rsidRDefault="00847C3F" w:rsidP="00847C3F">
    <w:pPr>
      <w:pStyle w:val="a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20B8" w:rsidRDefault="008620B8" w:rsidP="00BB7348">
      <w:r>
        <w:separator/>
      </w:r>
    </w:p>
  </w:footnote>
  <w:footnote w:type="continuationSeparator" w:id="0">
    <w:p w:rsidR="008620B8" w:rsidRDefault="008620B8" w:rsidP="00BB7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C3F" w:rsidRPr="0010196E" w:rsidRDefault="00847C3F">
    <w:pPr>
      <w:pStyle w:val="ab"/>
      <w:jc w:val="center"/>
      <w:rPr>
        <w:lang w:val="ru-RU"/>
      </w:rPr>
    </w:pPr>
  </w:p>
  <w:p w:rsidR="00847C3F" w:rsidRDefault="00847C3F">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0127EFA"/>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8D58090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4"/>
    <w:multiLevelType w:val="multilevel"/>
    <w:tmpl w:val="AF9EBEDE"/>
    <w:name w:val="WW8Num9"/>
    <w:lvl w:ilvl="0">
      <w:start w:val="1"/>
      <w:numFmt w:val="decimal"/>
      <w:lvlText w:val="%1."/>
      <w:lvlJc w:val="left"/>
      <w:pPr>
        <w:tabs>
          <w:tab w:val="num" w:pos="927"/>
        </w:tabs>
        <w:ind w:left="927" w:hanging="360"/>
      </w:pPr>
      <w:rPr>
        <w:rFonts w:cs="Times New Roman"/>
      </w:rPr>
    </w:lvl>
    <w:lvl w:ilvl="1">
      <w:start w:val="2"/>
      <w:numFmt w:val="decimal"/>
      <w:isLgl/>
      <w:lvlText w:val="%1.%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 w15:restartNumberingAfterBreak="0">
    <w:nsid w:val="0000000C"/>
    <w:multiLevelType w:val="singleLevel"/>
    <w:tmpl w:val="0000000C"/>
    <w:name w:val="WW8Num28"/>
    <w:lvl w:ilvl="0">
      <w:start w:val="1"/>
      <w:numFmt w:val="bullet"/>
      <w:lvlText w:val=""/>
      <w:lvlJc w:val="left"/>
      <w:pPr>
        <w:tabs>
          <w:tab w:val="num" w:pos="2205"/>
        </w:tabs>
        <w:ind w:left="2205" w:hanging="360"/>
      </w:pPr>
      <w:rPr>
        <w:rFonts w:ascii="Symbol" w:hAnsi="Symbol"/>
      </w:rPr>
    </w:lvl>
  </w:abstractNum>
  <w:abstractNum w:abstractNumId="4" w15:restartNumberingAfterBreak="0">
    <w:nsid w:val="00000012"/>
    <w:multiLevelType w:val="singleLevel"/>
    <w:tmpl w:val="00000012"/>
    <w:name w:val="WW8Num42"/>
    <w:lvl w:ilvl="0">
      <w:start w:val="1"/>
      <w:numFmt w:val="bullet"/>
      <w:lvlText w:val=""/>
      <w:lvlJc w:val="left"/>
      <w:pPr>
        <w:tabs>
          <w:tab w:val="num" w:pos="0"/>
        </w:tabs>
        <w:ind w:left="1429" w:hanging="360"/>
      </w:pPr>
      <w:rPr>
        <w:rFonts w:ascii="Symbol" w:hAnsi="Symbol" w:hint="default"/>
      </w:rPr>
    </w:lvl>
  </w:abstractNum>
  <w:abstractNum w:abstractNumId="5" w15:restartNumberingAfterBreak="0">
    <w:nsid w:val="014E33FE"/>
    <w:multiLevelType w:val="hybridMultilevel"/>
    <w:tmpl w:val="E6A049C6"/>
    <w:lvl w:ilvl="0" w:tplc="5192DE76">
      <w:numFmt w:val="bullet"/>
      <w:lvlText w:val=""/>
      <w:lvlJc w:val="left"/>
      <w:pPr>
        <w:ind w:left="420" w:hanging="360"/>
      </w:pPr>
      <w:rPr>
        <w:rFonts w:ascii="Symbol" w:eastAsia="Times New Roman" w:hAnsi="Symbol" w:hint="default"/>
      </w:rPr>
    </w:lvl>
    <w:lvl w:ilvl="1" w:tplc="04190003" w:tentative="1">
      <w:start w:val="1"/>
      <w:numFmt w:val="bullet"/>
      <w:lvlText w:val="o"/>
      <w:lvlJc w:val="left"/>
      <w:pPr>
        <w:ind w:left="1140" w:hanging="360"/>
      </w:pPr>
      <w:rPr>
        <w:rFonts w:ascii="Courier New" w:hAnsi="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6" w15:restartNumberingAfterBreak="0">
    <w:nsid w:val="0A85466D"/>
    <w:multiLevelType w:val="hybridMultilevel"/>
    <w:tmpl w:val="B7FA9EB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AC60FAC"/>
    <w:multiLevelType w:val="hybridMultilevel"/>
    <w:tmpl w:val="F7365F14"/>
    <w:lvl w:ilvl="0" w:tplc="FFFFFFFF">
      <w:start w:val="1"/>
      <w:numFmt w:val="decimal"/>
      <w:pStyle w:val="S"/>
      <w:lvlText w:val="%1)"/>
      <w:lvlJc w:val="left"/>
      <w:pPr>
        <w:ind w:left="1040" w:hanging="360"/>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C7A4332"/>
    <w:multiLevelType w:val="hybridMultilevel"/>
    <w:tmpl w:val="40B834DA"/>
    <w:lvl w:ilvl="0" w:tplc="46C2D37A">
      <w:start w:val="1"/>
      <w:numFmt w:val="bullet"/>
      <w:lvlText w:val=""/>
      <w:lvlJc w:val="left"/>
      <w:pPr>
        <w:tabs>
          <w:tab w:val="num" w:pos="1078"/>
        </w:tabs>
        <w:ind w:left="144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9" w15:restartNumberingAfterBreak="0">
    <w:nsid w:val="100701AA"/>
    <w:multiLevelType w:val="hybridMultilevel"/>
    <w:tmpl w:val="15B65FF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4E15D4D"/>
    <w:multiLevelType w:val="multilevel"/>
    <w:tmpl w:val="3A94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E43FBF"/>
    <w:multiLevelType w:val="hybridMultilevel"/>
    <w:tmpl w:val="ED881992"/>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F65195B"/>
    <w:multiLevelType w:val="multilevel"/>
    <w:tmpl w:val="16A8B17E"/>
    <w:lvl w:ilvl="0">
      <w:start w:val="1"/>
      <w:numFmt w:val="decimal"/>
      <w:pStyle w:val="1"/>
      <w:suff w:val="space"/>
      <w:lvlText w:val="%1)"/>
      <w:lvlJc w:val="left"/>
      <w:pPr>
        <w:ind w:firstLine="567"/>
      </w:pPr>
      <w:rPr>
        <w:rFonts w:cs="Times New Roman" w:hint="default"/>
      </w:rPr>
    </w:lvl>
    <w:lvl w:ilvl="1">
      <w:start w:val="1"/>
      <w:numFmt w:val="bullet"/>
      <w:suff w:val="space"/>
      <w:lvlText w:val="–"/>
      <w:lvlJc w:val="left"/>
      <w:pPr>
        <w:ind w:left="284" w:firstLine="567"/>
      </w:pPr>
      <w:rPr>
        <w:rFonts w:ascii="Times New Roman" w:hAnsi="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hint="default"/>
      </w:rPr>
    </w:lvl>
    <w:lvl w:ilvl="4">
      <w:start w:val="1"/>
      <w:numFmt w:val="bullet"/>
      <w:suff w:val="space"/>
      <w:lvlText w:val="–"/>
      <w:lvlJc w:val="left"/>
      <w:pPr>
        <w:ind w:left="284" w:firstLine="567"/>
      </w:pPr>
      <w:rPr>
        <w:rFonts w:ascii="Times New Roman" w:hAnsi="Times New Roman" w:hint="default"/>
      </w:rPr>
    </w:lvl>
    <w:lvl w:ilvl="5">
      <w:start w:val="1"/>
      <w:numFmt w:val="bullet"/>
      <w:suff w:val="space"/>
      <w:lvlText w:val="–"/>
      <w:lvlJc w:val="left"/>
      <w:pPr>
        <w:ind w:left="284" w:firstLine="567"/>
      </w:pPr>
      <w:rPr>
        <w:rFonts w:ascii="Times New Roman" w:hAnsi="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hint="default"/>
      </w:rPr>
    </w:lvl>
    <w:lvl w:ilvl="8">
      <w:start w:val="1"/>
      <w:numFmt w:val="bullet"/>
      <w:suff w:val="space"/>
      <w:lvlText w:val=""/>
      <w:lvlJc w:val="left"/>
      <w:pPr>
        <w:ind w:left="284" w:firstLine="567"/>
      </w:pPr>
      <w:rPr>
        <w:rFonts w:ascii="Symbol" w:hAnsi="Symbol" w:hint="default"/>
      </w:rPr>
    </w:lvl>
  </w:abstractNum>
  <w:abstractNum w:abstractNumId="13" w15:restartNumberingAfterBreak="0">
    <w:nsid w:val="598B77A7"/>
    <w:multiLevelType w:val="multilevel"/>
    <w:tmpl w:val="1A2C7A12"/>
    <w:lvl w:ilvl="0">
      <w:start w:val="1"/>
      <w:numFmt w:val="decimal"/>
      <w:pStyle w:val="10"/>
      <w:lvlText w:val="%1."/>
      <w:lvlJc w:val="left"/>
      <w:pPr>
        <w:ind w:left="1636" w:hanging="36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1">
      <w:start w:val="1"/>
      <w:numFmt w:val="decimal"/>
      <w:isLgl/>
      <w:lvlText w:val="%1.%2"/>
      <w:lvlJc w:val="left"/>
      <w:pPr>
        <w:ind w:left="1636" w:hanging="360"/>
      </w:pPr>
      <w:rPr>
        <w:rFonts w:cs="Times New Roman" w:hint="default"/>
      </w:rPr>
    </w:lvl>
    <w:lvl w:ilvl="2">
      <w:start w:val="1"/>
      <w:numFmt w:val="decimal"/>
      <w:isLgl/>
      <w:lvlText w:val="%1.%2.%3"/>
      <w:lvlJc w:val="left"/>
      <w:pPr>
        <w:ind w:left="1996" w:hanging="720"/>
      </w:pPr>
      <w:rPr>
        <w:rFonts w:cs="Times New Roman" w:hint="default"/>
      </w:rPr>
    </w:lvl>
    <w:lvl w:ilvl="3">
      <w:start w:val="1"/>
      <w:numFmt w:val="decimal"/>
      <w:isLgl/>
      <w:lvlText w:val="%1.%2.%3.%4"/>
      <w:lvlJc w:val="left"/>
      <w:pPr>
        <w:ind w:left="1996" w:hanging="720"/>
      </w:pPr>
      <w:rPr>
        <w:rFonts w:cs="Times New Roman" w:hint="default"/>
      </w:rPr>
    </w:lvl>
    <w:lvl w:ilvl="4">
      <w:start w:val="1"/>
      <w:numFmt w:val="decimal"/>
      <w:isLgl/>
      <w:lvlText w:val="%1.%2.%3.%4.%5"/>
      <w:lvlJc w:val="left"/>
      <w:pPr>
        <w:ind w:left="2356" w:hanging="1080"/>
      </w:pPr>
      <w:rPr>
        <w:rFonts w:cs="Times New Roman" w:hint="default"/>
      </w:rPr>
    </w:lvl>
    <w:lvl w:ilvl="5">
      <w:start w:val="1"/>
      <w:numFmt w:val="decimal"/>
      <w:isLgl/>
      <w:lvlText w:val="%1.%2.%3.%4.%5.%6"/>
      <w:lvlJc w:val="left"/>
      <w:pPr>
        <w:ind w:left="2356" w:hanging="1080"/>
      </w:pPr>
      <w:rPr>
        <w:rFonts w:cs="Times New Roman" w:hint="default"/>
      </w:rPr>
    </w:lvl>
    <w:lvl w:ilvl="6">
      <w:start w:val="1"/>
      <w:numFmt w:val="decimal"/>
      <w:isLgl/>
      <w:lvlText w:val="%1.%2.%3.%4.%5.%6.%7"/>
      <w:lvlJc w:val="left"/>
      <w:pPr>
        <w:ind w:left="2716" w:hanging="1440"/>
      </w:pPr>
      <w:rPr>
        <w:rFonts w:cs="Times New Roman" w:hint="default"/>
      </w:rPr>
    </w:lvl>
    <w:lvl w:ilvl="7">
      <w:start w:val="1"/>
      <w:numFmt w:val="decimal"/>
      <w:isLgl/>
      <w:lvlText w:val="%1.%2.%3.%4.%5.%6.%7.%8"/>
      <w:lvlJc w:val="left"/>
      <w:pPr>
        <w:ind w:left="2716" w:hanging="1440"/>
      </w:pPr>
      <w:rPr>
        <w:rFonts w:cs="Times New Roman" w:hint="default"/>
      </w:rPr>
    </w:lvl>
    <w:lvl w:ilvl="8">
      <w:start w:val="1"/>
      <w:numFmt w:val="decimal"/>
      <w:isLgl/>
      <w:lvlText w:val="%1.%2.%3.%4.%5.%6.%7.%8.%9"/>
      <w:lvlJc w:val="left"/>
      <w:pPr>
        <w:ind w:left="3076" w:hanging="1800"/>
      </w:pPr>
      <w:rPr>
        <w:rFonts w:cs="Times New Roman" w:hint="default"/>
      </w:rPr>
    </w:lvl>
  </w:abstractNum>
  <w:abstractNum w:abstractNumId="14" w15:restartNumberingAfterBreak="0">
    <w:nsid w:val="5AD4539C"/>
    <w:multiLevelType w:val="singleLevel"/>
    <w:tmpl w:val="223EF356"/>
    <w:styleLink w:val="1111112"/>
    <w:lvl w:ilvl="0">
      <w:start w:val="1"/>
      <w:numFmt w:val="bullet"/>
      <w:lvlText w:val=""/>
      <w:lvlJc w:val="left"/>
      <w:pPr>
        <w:tabs>
          <w:tab w:val="num" w:pos="927"/>
        </w:tabs>
        <w:ind w:left="907" w:hanging="340"/>
      </w:pPr>
      <w:rPr>
        <w:rFonts w:ascii="Symbol" w:hAnsi="Symbol" w:hint="default"/>
      </w:rPr>
    </w:lvl>
  </w:abstractNum>
  <w:abstractNum w:abstractNumId="15" w15:restartNumberingAfterBreak="0">
    <w:nsid w:val="5F2A2B11"/>
    <w:multiLevelType w:val="hybridMultilevel"/>
    <w:tmpl w:val="D9C02E5A"/>
    <w:lvl w:ilvl="0" w:tplc="5218CC8E">
      <w:start w:val="1"/>
      <w:numFmt w:val="bullet"/>
      <w:lvlText w:val=""/>
      <w:lvlJc w:val="righ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64567E39"/>
    <w:multiLevelType w:val="hybridMultilevel"/>
    <w:tmpl w:val="269EF2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7CEC4381"/>
    <w:multiLevelType w:val="hybridMultilevel"/>
    <w:tmpl w:val="6784D41E"/>
    <w:lvl w:ilvl="0" w:tplc="7CE4C9B2">
      <w:numFmt w:val="bullet"/>
      <w:lvlText w:val=""/>
      <w:lvlJc w:val="left"/>
      <w:pPr>
        <w:ind w:left="780" w:hanging="360"/>
      </w:pPr>
      <w:rPr>
        <w:rFonts w:ascii="Symbol" w:eastAsia="Times New Roman"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7F4544DE"/>
    <w:multiLevelType w:val="hybridMultilevel"/>
    <w:tmpl w:val="7110CD42"/>
    <w:lvl w:ilvl="0" w:tplc="D2525580">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1"/>
  </w:num>
  <w:num w:numId="10">
    <w:abstractNumId w:val="0"/>
  </w:num>
  <w:num w:numId="11">
    <w:abstractNumId w:val="1"/>
  </w:num>
  <w:num w:numId="12">
    <w:abstractNumId w:val="0"/>
  </w:num>
  <w:num w:numId="13">
    <w:abstractNumId w:val="1"/>
  </w:num>
  <w:num w:numId="14">
    <w:abstractNumId w:val="0"/>
  </w:num>
  <w:num w:numId="15">
    <w:abstractNumId w:val="1"/>
  </w:num>
  <w:num w:numId="16">
    <w:abstractNumId w:val="0"/>
  </w:num>
  <w:num w:numId="17">
    <w:abstractNumId w:val="1"/>
  </w:num>
  <w:num w:numId="18">
    <w:abstractNumId w:val="0"/>
  </w:num>
  <w:num w:numId="19">
    <w:abstractNumId w:val="1"/>
  </w:num>
  <w:num w:numId="20">
    <w:abstractNumId w:val="0"/>
  </w:num>
  <w:num w:numId="21">
    <w:abstractNumId w:val="13"/>
  </w:num>
  <w:num w:numId="22">
    <w:abstractNumId w:val="7"/>
  </w:num>
  <w:num w:numId="23">
    <w:abstractNumId w:val="0"/>
  </w:num>
  <w:num w:numId="24">
    <w:abstractNumId w:val="12"/>
  </w:num>
  <w:num w:numId="25">
    <w:abstractNumId w:val="6"/>
  </w:num>
  <w:num w:numId="26">
    <w:abstractNumId w:val="10"/>
  </w:num>
  <w:num w:numId="27">
    <w:abstractNumId w:val="9"/>
  </w:num>
  <w:num w:numId="28">
    <w:abstractNumId w:val="16"/>
  </w:num>
  <w:num w:numId="29">
    <w:abstractNumId w:val="18"/>
  </w:num>
  <w:num w:numId="30">
    <w:abstractNumId w:val="15"/>
  </w:num>
  <w:num w:numId="31">
    <w:abstractNumId w:val="11"/>
  </w:num>
  <w:num w:numId="32">
    <w:abstractNumId w:val="5"/>
  </w:num>
  <w:num w:numId="33">
    <w:abstractNumId w:val="17"/>
  </w:num>
  <w:num w:numId="34">
    <w:abstractNumId w:val="14"/>
  </w:num>
  <w:num w:numId="35">
    <w:abstractNumId w:val="4"/>
  </w:num>
  <w:num w:numId="3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B0E"/>
    <w:rsid w:val="000008E0"/>
    <w:rsid w:val="000040A5"/>
    <w:rsid w:val="00004B46"/>
    <w:rsid w:val="0000588A"/>
    <w:rsid w:val="00005BC7"/>
    <w:rsid w:val="00005FC1"/>
    <w:rsid w:val="0000629D"/>
    <w:rsid w:val="000078DB"/>
    <w:rsid w:val="00007931"/>
    <w:rsid w:val="0001040B"/>
    <w:rsid w:val="00011888"/>
    <w:rsid w:val="000126BC"/>
    <w:rsid w:val="00013076"/>
    <w:rsid w:val="000136CA"/>
    <w:rsid w:val="000159E9"/>
    <w:rsid w:val="00017879"/>
    <w:rsid w:val="00017EE9"/>
    <w:rsid w:val="0002075C"/>
    <w:rsid w:val="00020D81"/>
    <w:rsid w:val="00021707"/>
    <w:rsid w:val="000235BF"/>
    <w:rsid w:val="00023A8D"/>
    <w:rsid w:val="00023CB7"/>
    <w:rsid w:val="00024B0B"/>
    <w:rsid w:val="00024F62"/>
    <w:rsid w:val="00025192"/>
    <w:rsid w:val="000270A8"/>
    <w:rsid w:val="00030497"/>
    <w:rsid w:val="0003099F"/>
    <w:rsid w:val="00030B23"/>
    <w:rsid w:val="00031D18"/>
    <w:rsid w:val="00032482"/>
    <w:rsid w:val="00034E44"/>
    <w:rsid w:val="0003680D"/>
    <w:rsid w:val="00036FC0"/>
    <w:rsid w:val="000373C7"/>
    <w:rsid w:val="00037AE4"/>
    <w:rsid w:val="00040017"/>
    <w:rsid w:val="00040947"/>
    <w:rsid w:val="000409B6"/>
    <w:rsid w:val="000415FF"/>
    <w:rsid w:val="000429E5"/>
    <w:rsid w:val="0004431F"/>
    <w:rsid w:val="0004434A"/>
    <w:rsid w:val="00046D2B"/>
    <w:rsid w:val="000476E6"/>
    <w:rsid w:val="00050C57"/>
    <w:rsid w:val="000514FD"/>
    <w:rsid w:val="00051AE8"/>
    <w:rsid w:val="0005365A"/>
    <w:rsid w:val="00054945"/>
    <w:rsid w:val="00055126"/>
    <w:rsid w:val="00055604"/>
    <w:rsid w:val="00055748"/>
    <w:rsid w:val="00057580"/>
    <w:rsid w:val="000575CB"/>
    <w:rsid w:val="00057AB2"/>
    <w:rsid w:val="00057C88"/>
    <w:rsid w:val="0006007E"/>
    <w:rsid w:val="000632BA"/>
    <w:rsid w:val="000649D4"/>
    <w:rsid w:val="00064DFF"/>
    <w:rsid w:val="00064EB8"/>
    <w:rsid w:val="00065908"/>
    <w:rsid w:val="00065EBE"/>
    <w:rsid w:val="000667EB"/>
    <w:rsid w:val="00067B88"/>
    <w:rsid w:val="00070158"/>
    <w:rsid w:val="00070273"/>
    <w:rsid w:val="00070482"/>
    <w:rsid w:val="00070E5A"/>
    <w:rsid w:val="00071350"/>
    <w:rsid w:val="00071916"/>
    <w:rsid w:val="00072417"/>
    <w:rsid w:val="00072723"/>
    <w:rsid w:val="000728ED"/>
    <w:rsid w:val="00072924"/>
    <w:rsid w:val="0007409C"/>
    <w:rsid w:val="000762DA"/>
    <w:rsid w:val="000765D2"/>
    <w:rsid w:val="0007667C"/>
    <w:rsid w:val="0007751F"/>
    <w:rsid w:val="00077ED6"/>
    <w:rsid w:val="0008050D"/>
    <w:rsid w:val="00080BF2"/>
    <w:rsid w:val="00081D92"/>
    <w:rsid w:val="0008271B"/>
    <w:rsid w:val="00082A49"/>
    <w:rsid w:val="000849F8"/>
    <w:rsid w:val="00084AF1"/>
    <w:rsid w:val="00084CCF"/>
    <w:rsid w:val="00087436"/>
    <w:rsid w:val="0008794A"/>
    <w:rsid w:val="000919B6"/>
    <w:rsid w:val="000928A8"/>
    <w:rsid w:val="00094AB5"/>
    <w:rsid w:val="00094CA1"/>
    <w:rsid w:val="00095115"/>
    <w:rsid w:val="000A03FC"/>
    <w:rsid w:val="000A0896"/>
    <w:rsid w:val="000A1440"/>
    <w:rsid w:val="000A2B63"/>
    <w:rsid w:val="000A3313"/>
    <w:rsid w:val="000A6D97"/>
    <w:rsid w:val="000B0191"/>
    <w:rsid w:val="000B091B"/>
    <w:rsid w:val="000B1379"/>
    <w:rsid w:val="000B1978"/>
    <w:rsid w:val="000B3608"/>
    <w:rsid w:val="000B4AF9"/>
    <w:rsid w:val="000B693A"/>
    <w:rsid w:val="000B6AED"/>
    <w:rsid w:val="000B6D3E"/>
    <w:rsid w:val="000B72EE"/>
    <w:rsid w:val="000B792A"/>
    <w:rsid w:val="000C1607"/>
    <w:rsid w:val="000C1A34"/>
    <w:rsid w:val="000C23E2"/>
    <w:rsid w:val="000C25FE"/>
    <w:rsid w:val="000C3D10"/>
    <w:rsid w:val="000C47C4"/>
    <w:rsid w:val="000C52E0"/>
    <w:rsid w:val="000C63F2"/>
    <w:rsid w:val="000D10EC"/>
    <w:rsid w:val="000D145E"/>
    <w:rsid w:val="000D1801"/>
    <w:rsid w:val="000D2467"/>
    <w:rsid w:val="000D28E3"/>
    <w:rsid w:val="000D3113"/>
    <w:rsid w:val="000D3452"/>
    <w:rsid w:val="000D4581"/>
    <w:rsid w:val="000D461E"/>
    <w:rsid w:val="000D488A"/>
    <w:rsid w:val="000D6337"/>
    <w:rsid w:val="000D7157"/>
    <w:rsid w:val="000D778E"/>
    <w:rsid w:val="000E0692"/>
    <w:rsid w:val="000E0F52"/>
    <w:rsid w:val="000E1DE7"/>
    <w:rsid w:val="000E210D"/>
    <w:rsid w:val="000E6221"/>
    <w:rsid w:val="000E701E"/>
    <w:rsid w:val="000E7467"/>
    <w:rsid w:val="000E76A7"/>
    <w:rsid w:val="000F1852"/>
    <w:rsid w:val="000F25DF"/>
    <w:rsid w:val="000F359B"/>
    <w:rsid w:val="000F3662"/>
    <w:rsid w:val="000F546D"/>
    <w:rsid w:val="000F55AF"/>
    <w:rsid w:val="000F5E4F"/>
    <w:rsid w:val="000F5FB1"/>
    <w:rsid w:val="000F73F6"/>
    <w:rsid w:val="000F76D0"/>
    <w:rsid w:val="0010087C"/>
    <w:rsid w:val="0010196E"/>
    <w:rsid w:val="00101A06"/>
    <w:rsid w:val="001022B8"/>
    <w:rsid w:val="00102DD1"/>
    <w:rsid w:val="001057F1"/>
    <w:rsid w:val="001071F6"/>
    <w:rsid w:val="00110841"/>
    <w:rsid w:val="00111BBC"/>
    <w:rsid w:val="00111CE2"/>
    <w:rsid w:val="00111F36"/>
    <w:rsid w:val="00111FE5"/>
    <w:rsid w:val="001137A3"/>
    <w:rsid w:val="001137E1"/>
    <w:rsid w:val="00113C9B"/>
    <w:rsid w:val="001149D8"/>
    <w:rsid w:val="00115CAB"/>
    <w:rsid w:val="00116870"/>
    <w:rsid w:val="00116F3E"/>
    <w:rsid w:val="00116FA2"/>
    <w:rsid w:val="00117FC2"/>
    <w:rsid w:val="00120EAE"/>
    <w:rsid w:val="0012124D"/>
    <w:rsid w:val="001219C2"/>
    <w:rsid w:val="00121C1A"/>
    <w:rsid w:val="001241BD"/>
    <w:rsid w:val="00124ADC"/>
    <w:rsid w:val="00124ED4"/>
    <w:rsid w:val="001254F3"/>
    <w:rsid w:val="0012614B"/>
    <w:rsid w:val="001261DF"/>
    <w:rsid w:val="0012761A"/>
    <w:rsid w:val="0012780C"/>
    <w:rsid w:val="00127A35"/>
    <w:rsid w:val="001300E3"/>
    <w:rsid w:val="00130502"/>
    <w:rsid w:val="0013124B"/>
    <w:rsid w:val="00132744"/>
    <w:rsid w:val="0013329E"/>
    <w:rsid w:val="0013411D"/>
    <w:rsid w:val="00135C80"/>
    <w:rsid w:val="00135FFA"/>
    <w:rsid w:val="0013792F"/>
    <w:rsid w:val="00141162"/>
    <w:rsid w:val="00141804"/>
    <w:rsid w:val="00141DBC"/>
    <w:rsid w:val="0014226D"/>
    <w:rsid w:val="0014273F"/>
    <w:rsid w:val="001433E7"/>
    <w:rsid w:val="0014449B"/>
    <w:rsid w:val="001446C6"/>
    <w:rsid w:val="00144F78"/>
    <w:rsid w:val="001453D8"/>
    <w:rsid w:val="0014560C"/>
    <w:rsid w:val="001458FF"/>
    <w:rsid w:val="00145C45"/>
    <w:rsid w:val="00146C24"/>
    <w:rsid w:val="00146D2F"/>
    <w:rsid w:val="001470B0"/>
    <w:rsid w:val="00150AB7"/>
    <w:rsid w:val="0015282C"/>
    <w:rsid w:val="00152B5D"/>
    <w:rsid w:val="00152E6C"/>
    <w:rsid w:val="001537A6"/>
    <w:rsid w:val="00154245"/>
    <w:rsid w:val="0015505F"/>
    <w:rsid w:val="00155AA0"/>
    <w:rsid w:val="00160E3C"/>
    <w:rsid w:val="001611EB"/>
    <w:rsid w:val="00161ADB"/>
    <w:rsid w:val="00162393"/>
    <w:rsid w:val="00162D90"/>
    <w:rsid w:val="00162E42"/>
    <w:rsid w:val="00164BE5"/>
    <w:rsid w:val="00164CFC"/>
    <w:rsid w:val="0016535C"/>
    <w:rsid w:val="0016653E"/>
    <w:rsid w:val="00166A10"/>
    <w:rsid w:val="00167219"/>
    <w:rsid w:val="00167750"/>
    <w:rsid w:val="00167E9E"/>
    <w:rsid w:val="00172291"/>
    <w:rsid w:val="00172488"/>
    <w:rsid w:val="00172A45"/>
    <w:rsid w:val="0017478B"/>
    <w:rsid w:val="00175166"/>
    <w:rsid w:val="001764FD"/>
    <w:rsid w:val="00180155"/>
    <w:rsid w:val="001801C7"/>
    <w:rsid w:val="00181D65"/>
    <w:rsid w:val="001822A9"/>
    <w:rsid w:val="00184718"/>
    <w:rsid w:val="00186550"/>
    <w:rsid w:val="00186867"/>
    <w:rsid w:val="00191083"/>
    <w:rsid w:val="00191CE6"/>
    <w:rsid w:val="00191EF6"/>
    <w:rsid w:val="001928C7"/>
    <w:rsid w:val="00192C31"/>
    <w:rsid w:val="0019538E"/>
    <w:rsid w:val="00195F41"/>
    <w:rsid w:val="00196BC7"/>
    <w:rsid w:val="0019706C"/>
    <w:rsid w:val="00197A60"/>
    <w:rsid w:val="00197F38"/>
    <w:rsid w:val="001A2C27"/>
    <w:rsid w:val="001A2CD3"/>
    <w:rsid w:val="001A3F46"/>
    <w:rsid w:val="001A489A"/>
    <w:rsid w:val="001A570C"/>
    <w:rsid w:val="001A5851"/>
    <w:rsid w:val="001B38E2"/>
    <w:rsid w:val="001B443C"/>
    <w:rsid w:val="001B6945"/>
    <w:rsid w:val="001B6D0D"/>
    <w:rsid w:val="001B7D86"/>
    <w:rsid w:val="001C13F5"/>
    <w:rsid w:val="001C19B6"/>
    <w:rsid w:val="001C1EBE"/>
    <w:rsid w:val="001C2CE4"/>
    <w:rsid w:val="001C6308"/>
    <w:rsid w:val="001C6D14"/>
    <w:rsid w:val="001C6FB5"/>
    <w:rsid w:val="001C7CD0"/>
    <w:rsid w:val="001D0091"/>
    <w:rsid w:val="001D0A31"/>
    <w:rsid w:val="001D1A24"/>
    <w:rsid w:val="001D2EC1"/>
    <w:rsid w:val="001D4024"/>
    <w:rsid w:val="001D4387"/>
    <w:rsid w:val="001D56C7"/>
    <w:rsid w:val="001D6615"/>
    <w:rsid w:val="001D7301"/>
    <w:rsid w:val="001E1CFD"/>
    <w:rsid w:val="001E25E3"/>
    <w:rsid w:val="001E2FFD"/>
    <w:rsid w:val="001E3321"/>
    <w:rsid w:val="001E3D6D"/>
    <w:rsid w:val="001E401F"/>
    <w:rsid w:val="001E5703"/>
    <w:rsid w:val="001E58CF"/>
    <w:rsid w:val="001E6162"/>
    <w:rsid w:val="001E7D10"/>
    <w:rsid w:val="001F1DD9"/>
    <w:rsid w:val="001F1FB3"/>
    <w:rsid w:val="001F47C0"/>
    <w:rsid w:val="001F4DBF"/>
    <w:rsid w:val="001F5BAC"/>
    <w:rsid w:val="001F623E"/>
    <w:rsid w:val="001F7428"/>
    <w:rsid w:val="001F7A25"/>
    <w:rsid w:val="002010E1"/>
    <w:rsid w:val="00201264"/>
    <w:rsid w:val="002014A7"/>
    <w:rsid w:val="00201FB7"/>
    <w:rsid w:val="00202805"/>
    <w:rsid w:val="002032D7"/>
    <w:rsid w:val="002037D2"/>
    <w:rsid w:val="00204389"/>
    <w:rsid w:val="00204935"/>
    <w:rsid w:val="00204BBE"/>
    <w:rsid w:val="002056C4"/>
    <w:rsid w:val="00205F06"/>
    <w:rsid w:val="002075E9"/>
    <w:rsid w:val="0020766C"/>
    <w:rsid w:val="002141B4"/>
    <w:rsid w:val="00214EB2"/>
    <w:rsid w:val="00216995"/>
    <w:rsid w:val="00216D57"/>
    <w:rsid w:val="00216E69"/>
    <w:rsid w:val="00220BF2"/>
    <w:rsid w:val="00221C21"/>
    <w:rsid w:val="002226A0"/>
    <w:rsid w:val="00222E19"/>
    <w:rsid w:val="00223A36"/>
    <w:rsid w:val="0022439B"/>
    <w:rsid w:val="002251BA"/>
    <w:rsid w:val="002269CA"/>
    <w:rsid w:val="00226CA4"/>
    <w:rsid w:val="00227664"/>
    <w:rsid w:val="0022791E"/>
    <w:rsid w:val="00230BA0"/>
    <w:rsid w:val="0023123D"/>
    <w:rsid w:val="0023251B"/>
    <w:rsid w:val="00232603"/>
    <w:rsid w:val="00233833"/>
    <w:rsid w:val="00234DD3"/>
    <w:rsid w:val="00234F79"/>
    <w:rsid w:val="00235F59"/>
    <w:rsid w:val="00235FF8"/>
    <w:rsid w:val="00236A72"/>
    <w:rsid w:val="00236CDC"/>
    <w:rsid w:val="002372FC"/>
    <w:rsid w:val="00240EE9"/>
    <w:rsid w:val="00241EE8"/>
    <w:rsid w:val="00242B3E"/>
    <w:rsid w:val="002435E8"/>
    <w:rsid w:val="002439CC"/>
    <w:rsid w:val="0024465E"/>
    <w:rsid w:val="00244768"/>
    <w:rsid w:val="00246085"/>
    <w:rsid w:val="00246DC2"/>
    <w:rsid w:val="002473C5"/>
    <w:rsid w:val="00250311"/>
    <w:rsid w:val="00250F72"/>
    <w:rsid w:val="00251589"/>
    <w:rsid w:val="00253571"/>
    <w:rsid w:val="00253C5E"/>
    <w:rsid w:val="00254A3E"/>
    <w:rsid w:val="00254BDA"/>
    <w:rsid w:val="00255BB3"/>
    <w:rsid w:val="00256F2B"/>
    <w:rsid w:val="0026045F"/>
    <w:rsid w:val="00260EAE"/>
    <w:rsid w:val="00263FB2"/>
    <w:rsid w:val="0026405B"/>
    <w:rsid w:val="00264ED9"/>
    <w:rsid w:val="002655C0"/>
    <w:rsid w:val="0026578F"/>
    <w:rsid w:val="00270118"/>
    <w:rsid w:val="00270E64"/>
    <w:rsid w:val="002713D9"/>
    <w:rsid w:val="00272116"/>
    <w:rsid w:val="002722D6"/>
    <w:rsid w:val="0027535D"/>
    <w:rsid w:val="00276169"/>
    <w:rsid w:val="00276E5B"/>
    <w:rsid w:val="00277E88"/>
    <w:rsid w:val="0028033F"/>
    <w:rsid w:val="00280E2A"/>
    <w:rsid w:val="00281794"/>
    <w:rsid w:val="00281A2D"/>
    <w:rsid w:val="002824F1"/>
    <w:rsid w:val="00283B6A"/>
    <w:rsid w:val="00283D4D"/>
    <w:rsid w:val="00286017"/>
    <w:rsid w:val="00286879"/>
    <w:rsid w:val="00286B62"/>
    <w:rsid w:val="00290AB6"/>
    <w:rsid w:val="0029294C"/>
    <w:rsid w:val="002940C4"/>
    <w:rsid w:val="002945A5"/>
    <w:rsid w:val="0029477F"/>
    <w:rsid w:val="00294D36"/>
    <w:rsid w:val="00295638"/>
    <w:rsid w:val="00296AA8"/>
    <w:rsid w:val="00297C0D"/>
    <w:rsid w:val="002A0141"/>
    <w:rsid w:val="002A07E5"/>
    <w:rsid w:val="002A24BA"/>
    <w:rsid w:val="002A2E7A"/>
    <w:rsid w:val="002A31EE"/>
    <w:rsid w:val="002A33FF"/>
    <w:rsid w:val="002A47A7"/>
    <w:rsid w:val="002A744B"/>
    <w:rsid w:val="002A7551"/>
    <w:rsid w:val="002B0882"/>
    <w:rsid w:val="002B0ECB"/>
    <w:rsid w:val="002B102F"/>
    <w:rsid w:val="002B1131"/>
    <w:rsid w:val="002B24E0"/>
    <w:rsid w:val="002B2505"/>
    <w:rsid w:val="002B3733"/>
    <w:rsid w:val="002B547C"/>
    <w:rsid w:val="002B5612"/>
    <w:rsid w:val="002B5833"/>
    <w:rsid w:val="002B5F3E"/>
    <w:rsid w:val="002B63C6"/>
    <w:rsid w:val="002B7831"/>
    <w:rsid w:val="002B7FC5"/>
    <w:rsid w:val="002C14F0"/>
    <w:rsid w:val="002C1888"/>
    <w:rsid w:val="002C18A1"/>
    <w:rsid w:val="002C2386"/>
    <w:rsid w:val="002C2706"/>
    <w:rsid w:val="002C2A10"/>
    <w:rsid w:val="002C2B1B"/>
    <w:rsid w:val="002C359B"/>
    <w:rsid w:val="002C49E5"/>
    <w:rsid w:val="002C4A92"/>
    <w:rsid w:val="002C591B"/>
    <w:rsid w:val="002C5FB0"/>
    <w:rsid w:val="002C66A8"/>
    <w:rsid w:val="002C678A"/>
    <w:rsid w:val="002C6844"/>
    <w:rsid w:val="002C76D1"/>
    <w:rsid w:val="002C7718"/>
    <w:rsid w:val="002D0C85"/>
    <w:rsid w:val="002D1AC8"/>
    <w:rsid w:val="002D27B7"/>
    <w:rsid w:val="002D27D7"/>
    <w:rsid w:val="002D42AD"/>
    <w:rsid w:val="002D6FF7"/>
    <w:rsid w:val="002E020A"/>
    <w:rsid w:val="002E0892"/>
    <w:rsid w:val="002E276F"/>
    <w:rsid w:val="002E2EE7"/>
    <w:rsid w:val="002E3540"/>
    <w:rsid w:val="002E3D10"/>
    <w:rsid w:val="002E44F1"/>
    <w:rsid w:val="002E4D4E"/>
    <w:rsid w:val="002E6AFD"/>
    <w:rsid w:val="002E7072"/>
    <w:rsid w:val="002E792A"/>
    <w:rsid w:val="002F1133"/>
    <w:rsid w:val="002F1316"/>
    <w:rsid w:val="002F2202"/>
    <w:rsid w:val="002F4318"/>
    <w:rsid w:val="002F4DF2"/>
    <w:rsid w:val="002F5563"/>
    <w:rsid w:val="002F6877"/>
    <w:rsid w:val="002F7F2B"/>
    <w:rsid w:val="002F7F76"/>
    <w:rsid w:val="00300659"/>
    <w:rsid w:val="003008A3"/>
    <w:rsid w:val="003010C0"/>
    <w:rsid w:val="00302185"/>
    <w:rsid w:val="0030245E"/>
    <w:rsid w:val="0030441C"/>
    <w:rsid w:val="00304765"/>
    <w:rsid w:val="003053DA"/>
    <w:rsid w:val="003065A0"/>
    <w:rsid w:val="0030760A"/>
    <w:rsid w:val="00310EAD"/>
    <w:rsid w:val="0031125C"/>
    <w:rsid w:val="00311EEE"/>
    <w:rsid w:val="00312D0F"/>
    <w:rsid w:val="00312DC4"/>
    <w:rsid w:val="003135DC"/>
    <w:rsid w:val="003136FE"/>
    <w:rsid w:val="003138B9"/>
    <w:rsid w:val="00313E04"/>
    <w:rsid w:val="00315212"/>
    <w:rsid w:val="00316A2D"/>
    <w:rsid w:val="00317722"/>
    <w:rsid w:val="00321B5D"/>
    <w:rsid w:val="0032236D"/>
    <w:rsid w:val="00323917"/>
    <w:rsid w:val="003243A1"/>
    <w:rsid w:val="0032550A"/>
    <w:rsid w:val="0032612A"/>
    <w:rsid w:val="003266A3"/>
    <w:rsid w:val="0032772D"/>
    <w:rsid w:val="00327871"/>
    <w:rsid w:val="0033013C"/>
    <w:rsid w:val="003307D4"/>
    <w:rsid w:val="0033169A"/>
    <w:rsid w:val="00332961"/>
    <w:rsid w:val="003344EA"/>
    <w:rsid w:val="00335391"/>
    <w:rsid w:val="00337339"/>
    <w:rsid w:val="0033768E"/>
    <w:rsid w:val="003415F8"/>
    <w:rsid w:val="00341769"/>
    <w:rsid w:val="0034218D"/>
    <w:rsid w:val="00342295"/>
    <w:rsid w:val="003439D3"/>
    <w:rsid w:val="00345968"/>
    <w:rsid w:val="003461CF"/>
    <w:rsid w:val="003463C4"/>
    <w:rsid w:val="003466E8"/>
    <w:rsid w:val="0034773E"/>
    <w:rsid w:val="003478A2"/>
    <w:rsid w:val="00350774"/>
    <w:rsid w:val="00350CE4"/>
    <w:rsid w:val="00351314"/>
    <w:rsid w:val="00351429"/>
    <w:rsid w:val="00352B17"/>
    <w:rsid w:val="00353105"/>
    <w:rsid w:val="00353B2E"/>
    <w:rsid w:val="003545AA"/>
    <w:rsid w:val="003546CF"/>
    <w:rsid w:val="00354DA0"/>
    <w:rsid w:val="003550A1"/>
    <w:rsid w:val="0035517A"/>
    <w:rsid w:val="00355332"/>
    <w:rsid w:val="00355BDF"/>
    <w:rsid w:val="00356647"/>
    <w:rsid w:val="00357656"/>
    <w:rsid w:val="003577EE"/>
    <w:rsid w:val="003615B4"/>
    <w:rsid w:val="00362D65"/>
    <w:rsid w:val="0036322F"/>
    <w:rsid w:val="0036371C"/>
    <w:rsid w:val="00363CA1"/>
    <w:rsid w:val="003665F6"/>
    <w:rsid w:val="00367814"/>
    <w:rsid w:val="003679D3"/>
    <w:rsid w:val="00367EF4"/>
    <w:rsid w:val="0037036D"/>
    <w:rsid w:val="0037168C"/>
    <w:rsid w:val="0037221C"/>
    <w:rsid w:val="003722EA"/>
    <w:rsid w:val="00372768"/>
    <w:rsid w:val="003728E5"/>
    <w:rsid w:val="00372B88"/>
    <w:rsid w:val="00372E07"/>
    <w:rsid w:val="00375335"/>
    <w:rsid w:val="00376B51"/>
    <w:rsid w:val="0038046D"/>
    <w:rsid w:val="00381312"/>
    <w:rsid w:val="003817AF"/>
    <w:rsid w:val="00381BA1"/>
    <w:rsid w:val="003821C4"/>
    <w:rsid w:val="0038239C"/>
    <w:rsid w:val="00382912"/>
    <w:rsid w:val="00382A81"/>
    <w:rsid w:val="0038306F"/>
    <w:rsid w:val="00383D20"/>
    <w:rsid w:val="00384F6D"/>
    <w:rsid w:val="0038692A"/>
    <w:rsid w:val="00386F64"/>
    <w:rsid w:val="00387F25"/>
    <w:rsid w:val="0039093F"/>
    <w:rsid w:val="00390B46"/>
    <w:rsid w:val="00391433"/>
    <w:rsid w:val="0039197E"/>
    <w:rsid w:val="0039206B"/>
    <w:rsid w:val="00392411"/>
    <w:rsid w:val="00392920"/>
    <w:rsid w:val="00392DAA"/>
    <w:rsid w:val="00393A9D"/>
    <w:rsid w:val="00394A70"/>
    <w:rsid w:val="00394CB0"/>
    <w:rsid w:val="00394E38"/>
    <w:rsid w:val="00394F1F"/>
    <w:rsid w:val="00395EB5"/>
    <w:rsid w:val="00396573"/>
    <w:rsid w:val="003971DB"/>
    <w:rsid w:val="00397F8B"/>
    <w:rsid w:val="003A0774"/>
    <w:rsid w:val="003A08CA"/>
    <w:rsid w:val="003A0B93"/>
    <w:rsid w:val="003A1229"/>
    <w:rsid w:val="003A1948"/>
    <w:rsid w:val="003A28CC"/>
    <w:rsid w:val="003A3044"/>
    <w:rsid w:val="003A46D5"/>
    <w:rsid w:val="003A4F3A"/>
    <w:rsid w:val="003A5664"/>
    <w:rsid w:val="003A586E"/>
    <w:rsid w:val="003A5F1F"/>
    <w:rsid w:val="003A6189"/>
    <w:rsid w:val="003A6335"/>
    <w:rsid w:val="003A64AA"/>
    <w:rsid w:val="003B06B5"/>
    <w:rsid w:val="003B2451"/>
    <w:rsid w:val="003B362A"/>
    <w:rsid w:val="003B37E5"/>
    <w:rsid w:val="003B6A76"/>
    <w:rsid w:val="003C13CE"/>
    <w:rsid w:val="003C15FF"/>
    <w:rsid w:val="003C1EE8"/>
    <w:rsid w:val="003C3103"/>
    <w:rsid w:val="003C347E"/>
    <w:rsid w:val="003C3AE4"/>
    <w:rsid w:val="003C43C2"/>
    <w:rsid w:val="003C4501"/>
    <w:rsid w:val="003C49CC"/>
    <w:rsid w:val="003C4A1F"/>
    <w:rsid w:val="003C51A0"/>
    <w:rsid w:val="003C5324"/>
    <w:rsid w:val="003C6C22"/>
    <w:rsid w:val="003D1789"/>
    <w:rsid w:val="003D1BC0"/>
    <w:rsid w:val="003D36AA"/>
    <w:rsid w:val="003D4361"/>
    <w:rsid w:val="003D4688"/>
    <w:rsid w:val="003D4B18"/>
    <w:rsid w:val="003D51AA"/>
    <w:rsid w:val="003D5708"/>
    <w:rsid w:val="003D63D6"/>
    <w:rsid w:val="003D6C45"/>
    <w:rsid w:val="003D72B3"/>
    <w:rsid w:val="003E0103"/>
    <w:rsid w:val="003E1611"/>
    <w:rsid w:val="003E1B99"/>
    <w:rsid w:val="003E1D9B"/>
    <w:rsid w:val="003E3F23"/>
    <w:rsid w:val="003E5018"/>
    <w:rsid w:val="003E53F9"/>
    <w:rsid w:val="003E6046"/>
    <w:rsid w:val="003E638B"/>
    <w:rsid w:val="003E7590"/>
    <w:rsid w:val="003E7C50"/>
    <w:rsid w:val="003F068D"/>
    <w:rsid w:val="003F0C13"/>
    <w:rsid w:val="003F0F75"/>
    <w:rsid w:val="003F13E5"/>
    <w:rsid w:val="003F1F1A"/>
    <w:rsid w:val="003F21B9"/>
    <w:rsid w:val="003F21BB"/>
    <w:rsid w:val="003F2EA1"/>
    <w:rsid w:val="003F5C99"/>
    <w:rsid w:val="003F5E6A"/>
    <w:rsid w:val="003F6B3E"/>
    <w:rsid w:val="004002B3"/>
    <w:rsid w:val="00400BD6"/>
    <w:rsid w:val="004022C2"/>
    <w:rsid w:val="00402845"/>
    <w:rsid w:val="0040551F"/>
    <w:rsid w:val="004056E5"/>
    <w:rsid w:val="00406242"/>
    <w:rsid w:val="004068D9"/>
    <w:rsid w:val="00406DC6"/>
    <w:rsid w:val="004077F6"/>
    <w:rsid w:val="00407F00"/>
    <w:rsid w:val="004108A0"/>
    <w:rsid w:val="004109F2"/>
    <w:rsid w:val="0041144E"/>
    <w:rsid w:val="00412178"/>
    <w:rsid w:val="00412371"/>
    <w:rsid w:val="004128E9"/>
    <w:rsid w:val="00412AF9"/>
    <w:rsid w:val="00413330"/>
    <w:rsid w:val="00413D65"/>
    <w:rsid w:val="00414A6E"/>
    <w:rsid w:val="00414DB6"/>
    <w:rsid w:val="00414E57"/>
    <w:rsid w:val="00417B1A"/>
    <w:rsid w:val="00417D5C"/>
    <w:rsid w:val="00420179"/>
    <w:rsid w:val="00420F98"/>
    <w:rsid w:val="00421C93"/>
    <w:rsid w:val="00423B1F"/>
    <w:rsid w:val="004242FF"/>
    <w:rsid w:val="00425CF4"/>
    <w:rsid w:val="00425E58"/>
    <w:rsid w:val="0042651A"/>
    <w:rsid w:val="004267FE"/>
    <w:rsid w:val="004300D4"/>
    <w:rsid w:val="0043064A"/>
    <w:rsid w:val="004311BC"/>
    <w:rsid w:val="004324EF"/>
    <w:rsid w:val="0043484D"/>
    <w:rsid w:val="00434C8B"/>
    <w:rsid w:val="004354B4"/>
    <w:rsid w:val="00435ACC"/>
    <w:rsid w:val="00435EA2"/>
    <w:rsid w:val="0043614B"/>
    <w:rsid w:val="00436330"/>
    <w:rsid w:val="00436475"/>
    <w:rsid w:val="00440919"/>
    <w:rsid w:val="00441610"/>
    <w:rsid w:val="004418E8"/>
    <w:rsid w:val="00443935"/>
    <w:rsid w:val="004439BE"/>
    <w:rsid w:val="00443E49"/>
    <w:rsid w:val="00444196"/>
    <w:rsid w:val="004447E0"/>
    <w:rsid w:val="00444B67"/>
    <w:rsid w:val="00444F89"/>
    <w:rsid w:val="00444FDE"/>
    <w:rsid w:val="0044653E"/>
    <w:rsid w:val="00446732"/>
    <w:rsid w:val="0045036E"/>
    <w:rsid w:val="00451728"/>
    <w:rsid w:val="0045204A"/>
    <w:rsid w:val="00452CF0"/>
    <w:rsid w:val="00453665"/>
    <w:rsid w:val="00455606"/>
    <w:rsid w:val="00455A76"/>
    <w:rsid w:val="00456770"/>
    <w:rsid w:val="00456D5B"/>
    <w:rsid w:val="00460DBF"/>
    <w:rsid w:val="00461BF4"/>
    <w:rsid w:val="00461CED"/>
    <w:rsid w:val="00462FFE"/>
    <w:rsid w:val="004632D1"/>
    <w:rsid w:val="004633B5"/>
    <w:rsid w:val="00465134"/>
    <w:rsid w:val="004658D2"/>
    <w:rsid w:val="004662D9"/>
    <w:rsid w:val="00466D50"/>
    <w:rsid w:val="00466F74"/>
    <w:rsid w:val="004678CD"/>
    <w:rsid w:val="004704AB"/>
    <w:rsid w:val="00471497"/>
    <w:rsid w:val="00471657"/>
    <w:rsid w:val="004718CA"/>
    <w:rsid w:val="00471C5E"/>
    <w:rsid w:val="004722A6"/>
    <w:rsid w:val="00472F49"/>
    <w:rsid w:val="00473283"/>
    <w:rsid w:val="00474564"/>
    <w:rsid w:val="0047483D"/>
    <w:rsid w:val="00474B3B"/>
    <w:rsid w:val="00475522"/>
    <w:rsid w:val="004757A1"/>
    <w:rsid w:val="004761F7"/>
    <w:rsid w:val="00476A0E"/>
    <w:rsid w:val="00477427"/>
    <w:rsid w:val="00477C3F"/>
    <w:rsid w:val="00480102"/>
    <w:rsid w:val="0048033E"/>
    <w:rsid w:val="00480735"/>
    <w:rsid w:val="00481CA5"/>
    <w:rsid w:val="00481FFE"/>
    <w:rsid w:val="0048282A"/>
    <w:rsid w:val="0048332C"/>
    <w:rsid w:val="00483A56"/>
    <w:rsid w:val="004865B8"/>
    <w:rsid w:val="00486D82"/>
    <w:rsid w:val="00491DE0"/>
    <w:rsid w:val="00492550"/>
    <w:rsid w:val="004927B7"/>
    <w:rsid w:val="004930DC"/>
    <w:rsid w:val="0049322E"/>
    <w:rsid w:val="004935E2"/>
    <w:rsid w:val="004936DD"/>
    <w:rsid w:val="0049414C"/>
    <w:rsid w:val="004941A9"/>
    <w:rsid w:val="00495DC5"/>
    <w:rsid w:val="004961AC"/>
    <w:rsid w:val="00496C31"/>
    <w:rsid w:val="00496E00"/>
    <w:rsid w:val="00496E87"/>
    <w:rsid w:val="00497CAA"/>
    <w:rsid w:val="00497F95"/>
    <w:rsid w:val="004A0A80"/>
    <w:rsid w:val="004A1EB7"/>
    <w:rsid w:val="004A26B2"/>
    <w:rsid w:val="004A34DD"/>
    <w:rsid w:val="004A3954"/>
    <w:rsid w:val="004A405D"/>
    <w:rsid w:val="004A43A0"/>
    <w:rsid w:val="004A4558"/>
    <w:rsid w:val="004A48C4"/>
    <w:rsid w:val="004A52D2"/>
    <w:rsid w:val="004A5E1A"/>
    <w:rsid w:val="004A66AB"/>
    <w:rsid w:val="004A7059"/>
    <w:rsid w:val="004A74A5"/>
    <w:rsid w:val="004B0662"/>
    <w:rsid w:val="004B09AC"/>
    <w:rsid w:val="004B0AA8"/>
    <w:rsid w:val="004B212D"/>
    <w:rsid w:val="004B33DD"/>
    <w:rsid w:val="004B3DD8"/>
    <w:rsid w:val="004B407F"/>
    <w:rsid w:val="004B4B97"/>
    <w:rsid w:val="004B4E7A"/>
    <w:rsid w:val="004B5591"/>
    <w:rsid w:val="004B58F5"/>
    <w:rsid w:val="004B6010"/>
    <w:rsid w:val="004B6299"/>
    <w:rsid w:val="004C0050"/>
    <w:rsid w:val="004C0530"/>
    <w:rsid w:val="004C0B5C"/>
    <w:rsid w:val="004C3209"/>
    <w:rsid w:val="004C3806"/>
    <w:rsid w:val="004C4568"/>
    <w:rsid w:val="004C4A83"/>
    <w:rsid w:val="004C5A13"/>
    <w:rsid w:val="004C648E"/>
    <w:rsid w:val="004C6E2D"/>
    <w:rsid w:val="004C6E80"/>
    <w:rsid w:val="004C7400"/>
    <w:rsid w:val="004D0623"/>
    <w:rsid w:val="004D1031"/>
    <w:rsid w:val="004D1222"/>
    <w:rsid w:val="004D2650"/>
    <w:rsid w:val="004D31DB"/>
    <w:rsid w:val="004D3C83"/>
    <w:rsid w:val="004D3F5A"/>
    <w:rsid w:val="004D7471"/>
    <w:rsid w:val="004E164D"/>
    <w:rsid w:val="004E3A4B"/>
    <w:rsid w:val="004E3B57"/>
    <w:rsid w:val="004E61F9"/>
    <w:rsid w:val="004E6A35"/>
    <w:rsid w:val="004E7EF2"/>
    <w:rsid w:val="004F03A9"/>
    <w:rsid w:val="004F0B69"/>
    <w:rsid w:val="004F2210"/>
    <w:rsid w:val="004F3530"/>
    <w:rsid w:val="004F449D"/>
    <w:rsid w:val="004F5D5A"/>
    <w:rsid w:val="004F72FB"/>
    <w:rsid w:val="004F7721"/>
    <w:rsid w:val="00500C23"/>
    <w:rsid w:val="005023C8"/>
    <w:rsid w:val="0050336C"/>
    <w:rsid w:val="00503FED"/>
    <w:rsid w:val="0050557B"/>
    <w:rsid w:val="00506DA4"/>
    <w:rsid w:val="00510430"/>
    <w:rsid w:val="005104C4"/>
    <w:rsid w:val="00510505"/>
    <w:rsid w:val="0051098C"/>
    <w:rsid w:val="00512E5A"/>
    <w:rsid w:val="00513290"/>
    <w:rsid w:val="005135E7"/>
    <w:rsid w:val="005158E3"/>
    <w:rsid w:val="00515B8D"/>
    <w:rsid w:val="0051643F"/>
    <w:rsid w:val="005166D2"/>
    <w:rsid w:val="00517596"/>
    <w:rsid w:val="0052102F"/>
    <w:rsid w:val="00523528"/>
    <w:rsid w:val="00523D89"/>
    <w:rsid w:val="00523F0F"/>
    <w:rsid w:val="005255F4"/>
    <w:rsid w:val="0052576E"/>
    <w:rsid w:val="00525B15"/>
    <w:rsid w:val="0052708F"/>
    <w:rsid w:val="0052745A"/>
    <w:rsid w:val="00530843"/>
    <w:rsid w:val="00535B27"/>
    <w:rsid w:val="005364E9"/>
    <w:rsid w:val="00536A54"/>
    <w:rsid w:val="0054392B"/>
    <w:rsid w:val="00543F29"/>
    <w:rsid w:val="0054408C"/>
    <w:rsid w:val="00546ED6"/>
    <w:rsid w:val="005470BE"/>
    <w:rsid w:val="005476CC"/>
    <w:rsid w:val="00550A6D"/>
    <w:rsid w:val="00550C5B"/>
    <w:rsid w:val="00550F0E"/>
    <w:rsid w:val="00552021"/>
    <w:rsid w:val="00553230"/>
    <w:rsid w:val="00553728"/>
    <w:rsid w:val="005537AA"/>
    <w:rsid w:val="005539B9"/>
    <w:rsid w:val="00554508"/>
    <w:rsid w:val="0055674D"/>
    <w:rsid w:val="00557E43"/>
    <w:rsid w:val="00560515"/>
    <w:rsid w:val="00560C37"/>
    <w:rsid w:val="0056329C"/>
    <w:rsid w:val="0056347B"/>
    <w:rsid w:val="00563B87"/>
    <w:rsid w:val="00563BEC"/>
    <w:rsid w:val="005649D1"/>
    <w:rsid w:val="005660EB"/>
    <w:rsid w:val="00566B9E"/>
    <w:rsid w:val="00567C34"/>
    <w:rsid w:val="00570FEB"/>
    <w:rsid w:val="00571458"/>
    <w:rsid w:val="005737C9"/>
    <w:rsid w:val="0057570D"/>
    <w:rsid w:val="00576354"/>
    <w:rsid w:val="0057672A"/>
    <w:rsid w:val="0058098D"/>
    <w:rsid w:val="00582E8D"/>
    <w:rsid w:val="00583C2F"/>
    <w:rsid w:val="00584586"/>
    <w:rsid w:val="00584A91"/>
    <w:rsid w:val="00584DC6"/>
    <w:rsid w:val="00584E2C"/>
    <w:rsid w:val="005869D8"/>
    <w:rsid w:val="00587182"/>
    <w:rsid w:val="00590002"/>
    <w:rsid w:val="005928B4"/>
    <w:rsid w:val="00592E39"/>
    <w:rsid w:val="005950FC"/>
    <w:rsid w:val="005963E2"/>
    <w:rsid w:val="00596822"/>
    <w:rsid w:val="005A0856"/>
    <w:rsid w:val="005A0865"/>
    <w:rsid w:val="005A1056"/>
    <w:rsid w:val="005A20B4"/>
    <w:rsid w:val="005A43D7"/>
    <w:rsid w:val="005A5FEF"/>
    <w:rsid w:val="005A69FF"/>
    <w:rsid w:val="005A6EA5"/>
    <w:rsid w:val="005A7CA5"/>
    <w:rsid w:val="005A7DAB"/>
    <w:rsid w:val="005A7FCA"/>
    <w:rsid w:val="005B0F47"/>
    <w:rsid w:val="005B0FDC"/>
    <w:rsid w:val="005B1398"/>
    <w:rsid w:val="005B13D9"/>
    <w:rsid w:val="005B1558"/>
    <w:rsid w:val="005B1E49"/>
    <w:rsid w:val="005B210D"/>
    <w:rsid w:val="005B2196"/>
    <w:rsid w:val="005B28AC"/>
    <w:rsid w:val="005B3226"/>
    <w:rsid w:val="005B34AB"/>
    <w:rsid w:val="005B3729"/>
    <w:rsid w:val="005B40CA"/>
    <w:rsid w:val="005B4A9D"/>
    <w:rsid w:val="005B4E1A"/>
    <w:rsid w:val="005B62FF"/>
    <w:rsid w:val="005B65C4"/>
    <w:rsid w:val="005C0A68"/>
    <w:rsid w:val="005C0C92"/>
    <w:rsid w:val="005C18B7"/>
    <w:rsid w:val="005C3B30"/>
    <w:rsid w:val="005C4669"/>
    <w:rsid w:val="005C5014"/>
    <w:rsid w:val="005C5BFB"/>
    <w:rsid w:val="005C70BD"/>
    <w:rsid w:val="005C7AB0"/>
    <w:rsid w:val="005D03DF"/>
    <w:rsid w:val="005D2A45"/>
    <w:rsid w:val="005D3733"/>
    <w:rsid w:val="005D5535"/>
    <w:rsid w:val="005D570D"/>
    <w:rsid w:val="005E1D92"/>
    <w:rsid w:val="005E1EE0"/>
    <w:rsid w:val="005E3419"/>
    <w:rsid w:val="005E3D0E"/>
    <w:rsid w:val="005E4BC2"/>
    <w:rsid w:val="005E6251"/>
    <w:rsid w:val="005E6A79"/>
    <w:rsid w:val="005F0633"/>
    <w:rsid w:val="005F0E48"/>
    <w:rsid w:val="005F158A"/>
    <w:rsid w:val="005F211E"/>
    <w:rsid w:val="005F283F"/>
    <w:rsid w:val="005F3FDE"/>
    <w:rsid w:val="005F50C7"/>
    <w:rsid w:val="005F5EBF"/>
    <w:rsid w:val="005F5F19"/>
    <w:rsid w:val="005F66A8"/>
    <w:rsid w:val="005F6901"/>
    <w:rsid w:val="00600492"/>
    <w:rsid w:val="006019D9"/>
    <w:rsid w:val="00601C33"/>
    <w:rsid w:val="00603B9C"/>
    <w:rsid w:val="00604B21"/>
    <w:rsid w:val="006053E4"/>
    <w:rsid w:val="00606782"/>
    <w:rsid w:val="0060717B"/>
    <w:rsid w:val="00607367"/>
    <w:rsid w:val="00607548"/>
    <w:rsid w:val="00607FB0"/>
    <w:rsid w:val="00611397"/>
    <w:rsid w:val="00611497"/>
    <w:rsid w:val="00612C6C"/>
    <w:rsid w:val="00613468"/>
    <w:rsid w:val="006154D1"/>
    <w:rsid w:val="006173EC"/>
    <w:rsid w:val="006175ED"/>
    <w:rsid w:val="00620342"/>
    <w:rsid w:val="006204DD"/>
    <w:rsid w:val="00620FEC"/>
    <w:rsid w:val="00621613"/>
    <w:rsid w:val="00621883"/>
    <w:rsid w:val="006220EF"/>
    <w:rsid w:val="006221F2"/>
    <w:rsid w:val="00622427"/>
    <w:rsid w:val="0062246B"/>
    <w:rsid w:val="00624E68"/>
    <w:rsid w:val="006253AB"/>
    <w:rsid w:val="00625408"/>
    <w:rsid w:val="00625920"/>
    <w:rsid w:val="00625AF2"/>
    <w:rsid w:val="00626914"/>
    <w:rsid w:val="00627793"/>
    <w:rsid w:val="006305FA"/>
    <w:rsid w:val="006316F3"/>
    <w:rsid w:val="00631731"/>
    <w:rsid w:val="00631787"/>
    <w:rsid w:val="00631789"/>
    <w:rsid w:val="00631A27"/>
    <w:rsid w:val="00632471"/>
    <w:rsid w:val="006327D3"/>
    <w:rsid w:val="006331EE"/>
    <w:rsid w:val="00633318"/>
    <w:rsid w:val="006334FD"/>
    <w:rsid w:val="0063359D"/>
    <w:rsid w:val="00633644"/>
    <w:rsid w:val="00633E51"/>
    <w:rsid w:val="00633E6B"/>
    <w:rsid w:val="006349F6"/>
    <w:rsid w:val="006356AE"/>
    <w:rsid w:val="00635A22"/>
    <w:rsid w:val="00635A6F"/>
    <w:rsid w:val="00635E98"/>
    <w:rsid w:val="00636AF0"/>
    <w:rsid w:val="00636E41"/>
    <w:rsid w:val="006405BF"/>
    <w:rsid w:val="00641330"/>
    <w:rsid w:val="006415C9"/>
    <w:rsid w:val="00641AF2"/>
    <w:rsid w:val="0064267C"/>
    <w:rsid w:val="006427AC"/>
    <w:rsid w:val="006427B7"/>
    <w:rsid w:val="0064385A"/>
    <w:rsid w:val="0064499C"/>
    <w:rsid w:val="006471A2"/>
    <w:rsid w:val="00647DB2"/>
    <w:rsid w:val="006505CB"/>
    <w:rsid w:val="00652883"/>
    <w:rsid w:val="0065303C"/>
    <w:rsid w:val="006533FC"/>
    <w:rsid w:val="00653451"/>
    <w:rsid w:val="00654329"/>
    <w:rsid w:val="006543C1"/>
    <w:rsid w:val="00654E9C"/>
    <w:rsid w:val="006551C9"/>
    <w:rsid w:val="006561F0"/>
    <w:rsid w:val="00656408"/>
    <w:rsid w:val="00656BE7"/>
    <w:rsid w:val="006571E6"/>
    <w:rsid w:val="0066060E"/>
    <w:rsid w:val="0066065C"/>
    <w:rsid w:val="00661A5B"/>
    <w:rsid w:val="0066220F"/>
    <w:rsid w:val="00663067"/>
    <w:rsid w:val="006634B5"/>
    <w:rsid w:val="0066426F"/>
    <w:rsid w:val="00664BFA"/>
    <w:rsid w:val="00664F03"/>
    <w:rsid w:val="00665737"/>
    <w:rsid w:val="006668AC"/>
    <w:rsid w:val="00666DD3"/>
    <w:rsid w:val="00670E7C"/>
    <w:rsid w:val="006732E6"/>
    <w:rsid w:val="0067388E"/>
    <w:rsid w:val="00674114"/>
    <w:rsid w:val="0067482D"/>
    <w:rsid w:val="0067482F"/>
    <w:rsid w:val="006759F7"/>
    <w:rsid w:val="00675C7F"/>
    <w:rsid w:val="006773CE"/>
    <w:rsid w:val="00677D59"/>
    <w:rsid w:val="00682741"/>
    <w:rsid w:val="00682E1D"/>
    <w:rsid w:val="00683D1C"/>
    <w:rsid w:val="00684AE2"/>
    <w:rsid w:val="00684E80"/>
    <w:rsid w:val="00684F55"/>
    <w:rsid w:val="00685C6F"/>
    <w:rsid w:val="00686BC5"/>
    <w:rsid w:val="0069071D"/>
    <w:rsid w:val="00691979"/>
    <w:rsid w:val="00691990"/>
    <w:rsid w:val="006939FA"/>
    <w:rsid w:val="00693D53"/>
    <w:rsid w:val="00694968"/>
    <w:rsid w:val="00694C72"/>
    <w:rsid w:val="00694EAA"/>
    <w:rsid w:val="006966A3"/>
    <w:rsid w:val="00696939"/>
    <w:rsid w:val="00696B19"/>
    <w:rsid w:val="0069784E"/>
    <w:rsid w:val="00697B91"/>
    <w:rsid w:val="00697CA0"/>
    <w:rsid w:val="00697DAB"/>
    <w:rsid w:val="006A00E6"/>
    <w:rsid w:val="006A0286"/>
    <w:rsid w:val="006A05AE"/>
    <w:rsid w:val="006A19C4"/>
    <w:rsid w:val="006A1A5C"/>
    <w:rsid w:val="006A1FF3"/>
    <w:rsid w:val="006A3FE6"/>
    <w:rsid w:val="006A4D6F"/>
    <w:rsid w:val="006A67E6"/>
    <w:rsid w:val="006B06CD"/>
    <w:rsid w:val="006B0A62"/>
    <w:rsid w:val="006B14D7"/>
    <w:rsid w:val="006B1A6D"/>
    <w:rsid w:val="006B1FAB"/>
    <w:rsid w:val="006B4EB9"/>
    <w:rsid w:val="006B51B3"/>
    <w:rsid w:val="006B56DB"/>
    <w:rsid w:val="006B56FB"/>
    <w:rsid w:val="006B5FD1"/>
    <w:rsid w:val="006B6B14"/>
    <w:rsid w:val="006B734F"/>
    <w:rsid w:val="006C08A3"/>
    <w:rsid w:val="006C183B"/>
    <w:rsid w:val="006C18E1"/>
    <w:rsid w:val="006C1982"/>
    <w:rsid w:val="006C1B4A"/>
    <w:rsid w:val="006C325D"/>
    <w:rsid w:val="006C527E"/>
    <w:rsid w:val="006C5E59"/>
    <w:rsid w:val="006C6456"/>
    <w:rsid w:val="006C64FA"/>
    <w:rsid w:val="006C6D02"/>
    <w:rsid w:val="006C74D4"/>
    <w:rsid w:val="006C7D32"/>
    <w:rsid w:val="006D1367"/>
    <w:rsid w:val="006D1EF3"/>
    <w:rsid w:val="006D3BA5"/>
    <w:rsid w:val="006D3F4E"/>
    <w:rsid w:val="006D4B22"/>
    <w:rsid w:val="006D52B1"/>
    <w:rsid w:val="006D586C"/>
    <w:rsid w:val="006D65E6"/>
    <w:rsid w:val="006D6841"/>
    <w:rsid w:val="006D7B2F"/>
    <w:rsid w:val="006E09A7"/>
    <w:rsid w:val="006E0EB5"/>
    <w:rsid w:val="006E1885"/>
    <w:rsid w:val="006E224A"/>
    <w:rsid w:val="006E42E9"/>
    <w:rsid w:val="006E4CCB"/>
    <w:rsid w:val="006E4D1D"/>
    <w:rsid w:val="006E4ECE"/>
    <w:rsid w:val="006E5911"/>
    <w:rsid w:val="006E6261"/>
    <w:rsid w:val="006E7120"/>
    <w:rsid w:val="006F2306"/>
    <w:rsid w:val="006F3447"/>
    <w:rsid w:val="006F42F3"/>
    <w:rsid w:val="006F4492"/>
    <w:rsid w:val="006F566D"/>
    <w:rsid w:val="006F5993"/>
    <w:rsid w:val="006F6818"/>
    <w:rsid w:val="006F6E68"/>
    <w:rsid w:val="006F75F2"/>
    <w:rsid w:val="006F7CFB"/>
    <w:rsid w:val="00700049"/>
    <w:rsid w:val="00700356"/>
    <w:rsid w:val="00700D0E"/>
    <w:rsid w:val="00701C66"/>
    <w:rsid w:val="00702DBC"/>
    <w:rsid w:val="00702E9A"/>
    <w:rsid w:val="00702F50"/>
    <w:rsid w:val="00703853"/>
    <w:rsid w:val="00703B04"/>
    <w:rsid w:val="0070407E"/>
    <w:rsid w:val="007048EE"/>
    <w:rsid w:val="00704936"/>
    <w:rsid w:val="00704A33"/>
    <w:rsid w:val="00705E39"/>
    <w:rsid w:val="00706748"/>
    <w:rsid w:val="0070788B"/>
    <w:rsid w:val="00707A4F"/>
    <w:rsid w:val="00710259"/>
    <w:rsid w:val="007112DF"/>
    <w:rsid w:val="007124FB"/>
    <w:rsid w:val="00713BC2"/>
    <w:rsid w:val="00714665"/>
    <w:rsid w:val="007147E9"/>
    <w:rsid w:val="00716A42"/>
    <w:rsid w:val="00716AC4"/>
    <w:rsid w:val="0071751B"/>
    <w:rsid w:val="007205E9"/>
    <w:rsid w:val="00721319"/>
    <w:rsid w:val="007213FE"/>
    <w:rsid w:val="0072153E"/>
    <w:rsid w:val="007217D7"/>
    <w:rsid w:val="00722629"/>
    <w:rsid w:val="00722D22"/>
    <w:rsid w:val="00723599"/>
    <w:rsid w:val="007252A4"/>
    <w:rsid w:val="00725E22"/>
    <w:rsid w:val="007263A7"/>
    <w:rsid w:val="007264AC"/>
    <w:rsid w:val="00727807"/>
    <w:rsid w:val="00730DC0"/>
    <w:rsid w:val="00730DC8"/>
    <w:rsid w:val="0073170B"/>
    <w:rsid w:val="007318B9"/>
    <w:rsid w:val="007321D4"/>
    <w:rsid w:val="0073296D"/>
    <w:rsid w:val="0073588C"/>
    <w:rsid w:val="007363E4"/>
    <w:rsid w:val="00737672"/>
    <w:rsid w:val="00741134"/>
    <w:rsid w:val="00742673"/>
    <w:rsid w:val="00742AF4"/>
    <w:rsid w:val="007440C2"/>
    <w:rsid w:val="00744789"/>
    <w:rsid w:val="00745F6F"/>
    <w:rsid w:val="007465A2"/>
    <w:rsid w:val="00746848"/>
    <w:rsid w:val="007469BE"/>
    <w:rsid w:val="00750808"/>
    <w:rsid w:val="00751A02"/>
    <w:rsid w:val="0075301D"/>
    <w:rsid w:val="0075352B"/>
    <w:rsid w:val="007548B9"/>
    <w:rsid w:val="007552E5"/>
    <w:rsid w:val="00755AA5"/>
    <w:rsid w:val="0075738C"/>
    <w:rsid w:val="00757944"/>
    <w:rsid w:val="007579D4"/>
    <w:rsid w:val="00760506"/>
    <w:rsid w:val="00761538"/>
    <w:rsid w:val="007617C7"/>
    <w:rsid w:val="007637F8"/>
    <w:rsid w:val="00763D6B"/>
    <w:rsid w:val="007644FE"/>
    <w:rsid w:val="0076476A"/>
    <w:rsid w:val="00764EFE"/>
    <w:rsid w:val="00765409"/>
    <w:rsid w:val="007655D0"/>
    <w:rsid w:val="007709BF"/>
    <w:rsid w:val="00770B22"/>
    <w:rsid w:val="00771AC1"/>
    <w:rsid w:val="0077266B"/>
    <w:rsid w:val="0077281C"/>
    <w:rsid w:val="0077378A"/>
    <w:rsid w:val="00774486"/>
    <w:rsid w:val="00776351"/>
    <w:rsid w:val="0077678C"/>
    <w:rsid w:val="00777408"/>
    <w:rsid w:val="00777CA6"/>
    <w:rsid w:val="0078052A"/>
    <w:rsid w:val="00781540"/>
    <w:rsid w:val="00781C29"/>
    <w:rsid w:val="00782188"/>
    <w:rsid w:val="0078293D"/>
    <w:rsid w:val="007834E8"/>
    <w:rsid w:val="00783840"/>
    <w:rsid w:val="00783D77"/>
    <w:rsid w:val="007842FB"/>
    <w:rsid w:val="0078459E"/>
    <w:rsid w:val="00784936"/>
    <w:rsid w:val="00785574"/>
    <w:rsid w:val="0078646C"/>
    <w:rsid w:val="0078713E"/>
    <w:rsid w:val="00790BEE"/>
    <w:rsid w:val="00791061"/>
    <w:rsid w:val="00791574"/>
    <w:rsid w:val="007919E8"/>
    <w:rsid w:val="00791DF7"/>
    <w:rsid w:val="00792A9D"/>
    <w:rsid w:val="007937A1"/>
    <w:rsid w:val="00793D1F"/>
    <w:rsid w:val="00793EF4"/>
    <w:rsid w:val="007945DF"/>
    <w:rsid w:val="0079494C"/>
    <w:rsid w:val="00794FF4"/>
    <w:rsid w:val="00795038"/>
    <w:rsid w:val="00795E84"/>
    <w:rsid w:val="0079637C"/>
    <w:rsid w:val="007971F0"/>
    <w:rsid w:val="00797328"/>
    <w:rsid w:val="007973C3"/>
    <w:rsid w:val="007A00E1"/>
    <w:rsid w:val="007A0984"/>
    <w:rsid w:val="007A2963"/>
    <w:rsid w:val="007A2FE3"/>
    <w:rsid w:val="007A42BD"/>
    <w:rsid w:val="007A47D5"/>
    <w:rsid w:val="007A4E70"/>
    <w:rsid w:val="007A534D"/>
    <w:rsid w:val="007A58C7"/>
    <w:rsid w:val="007A6647"/>
    <w:rsid w:val="007A74FB"/>
    <w:rsid w:val="007B0305"/>
    <w:rsid w:val="007B0FF1"/>
    <w:rsid w:val="007B102E"/>
    <w:rsid w:val="007B198D"/>
    <w:rsid w:val="007B2820"/>
    <w:rsid w:val="007B2985"/>
    <w:rsid w:val="007B3211"/>
    <w:rsid w:val="007B39D6"/>
    <w:rsid w:val="007B3C95"/>
    <w:rsid w:val="007B59DA"/>
    <w:rsid w:val="007B615A"/>
    <w:rsid w:val="007B6C10"/>
    <w:rsid w:val="007B7387"/>
    <w:rsid w:val="007B779C"/>
    <w:rsid w:val="007B7A78"/>
    <w:rsid w:val="007C1024"/>
    <w:rsid w:val="007C159B"/>
    <w:rsid w:val="007C545F"/>
    <w:rsid w:val="007C625B"/>
    <w:rsid w:val="007D0E11"/>
    <w:rsid w:val="007D22BC"/>
    <w:rsid w:val="007D255F"/>
    <w:rsid w:val="007D40B9"/>
    <w:rsid w:val="007D4F64"/>
    <w:rsid w:val="007D5513"/>
    <w:rsid w:val="007D60CC"/>
    <w:rsid w:val="007D7456"/>
    <w:rsid w:val="007D7693"/>
    <w:rsid w:val="007D79D5"/>
    <w:rsid w:val="007E04F2"/>
    <w:rsid w:val="007E1B68"/>
    <w:rsid w:val="007E255E"/>
    <w:rsid w:val="007E3283"/>
    <w:rsid w:val="007E37C0"/>
    <w:rsid w:val="007E48BD"/>
    <w:rsid w:val="007E6C4B"/>
    <w:rsid w:val="007E72A1"/>
    <w:rsid w:val="007F1896"/>
    <w:rsid w:val="007F210E"/>
    <w:rsid w:val="007F3097"/>
    <w:rsid w:val="007F390C"/>
    <w:rsid w:val="007F3D71"/>
    <w:rsid w:val="007F3F39"/>
    <w:rsid w:val="007F49C2"/>
    <w:rsid w:val="007F67F5"/>
    <w:rsid w:val="00800E97"/>
    <w:rsid w:val="008017C4"/>
    <w:rsid w:val="008018F3"/>
    <w:rsid w:val="008025C7"/>
    <w:rsid w:val="008034F9"/>
    <w:rsid w:val="008037A6"/>
    <w:rsid w:val="00804D2C"/>
    <w:rsid w:val="0080597B"/>
    <w:rsid w:val="008063C7"/>
    <w:rsid w:val="008068F0"/>
    <w:rsid w:val="00807BBF"/>
    <w:rsid w:val="00807EBD"/>
    <w:rsid w:val="0081189E"/>
    <w:rsid w:val="00812567"/>
    <w:rsid w:val="00813FE6"/>
    <w:rsid w:val="0081401D"/>
    <w:rsid w:val="0081502A"/>
    <w:rsid w:val="00815BC3"/>
    <w:rsid w:val="00815ED9"/>
    <w:rsid w:val="00816F22"/>
    <w:rsid w:val="0081728F"/>
    <w:rsid w:val="00817B9B"/>
    <w:rsid w:val="00817DDD"/>
    <w:rsid w:val="00821D86"/>
    <w:rsid w:val="0082317C"/>
    <w:rsid w:val="008231FB"/>
    <w:rsid w:val="00824200"/>
    <w:rsid w:val="00825BE9"/>
    <w:rsid w:val="00826EB1"/>
    <w:rsid w:val="008279F2"/>
    <w:rsid w:val="00831125"/>
    <w:rsid w:val="008311CE"/>
    <w:rsid w:val="0083160F"/>
    <w:rsid w:val="00831B3C"/>
    <w:rsid w:val="00833FE1"/>
    <w:rsid w:val="00834B28"/>
    <w:rsid w:val="00835F02"/>
    <w:rsid w:val="00836368"/>
    <w:rsid w:val="008405E1"/>
    <w:rsid w:val="008406D7"/>
    <w:rsid w:val="00840BCF"/>
    <w:rsid w:val="00842B39"/>
    <w:rsid w:val="0084572B"/>
    <w:rsid w:val="0084585C"/>
    <w:rsid w:val="008458D6"/>
    <w:rsid w:val="008477D9"/>
    <w:rsid w:val="00847C3F"/>
    <w:rsid w:val="00850C39"/>
    <w:rsid w:val="0085147C"/>
    <w:rsid w:val="00855FB2"/>
    <w:rsid w:val="00855FF8"/>
    <w:rsid w:val="00856272"/>
    <w:rsid w:val="008562BE"/>
    <w:rsid w:val="008562C7"/>
    <w:rsid w:val="00857141"/>
    <w:rsid w:val="008605BA"/>
    <w:rsid w:val="00860D54"/>
    <w:rsid w:val="008620B8"/>
    <w:rsid w:val="008621CC"/>
    <w:rsid w:val="00863804"/>
    <w:rsid w:val="00863EC8"/>
    <w:rsid w:val="00864D94"/>
    <w:rsid w:val="00864F03"/>
    <w:rsid w:val="008651B7"/>
    <w:rsid w:val="008652A7"/>
    <w:rsid w:val="008652CA"/>
    <w:rsid w:val="008656E9"/>
    <w:rsid w:val="00866043"/>
    <w:rsid w:val="00866392"/>
    <w:rsid w:val="00866D1A"/>
    <w:rsid w:val="008670BC"/>
    <w:rsid w:val="00867514"/>
    <w:rsid w:val="00867C0C"/>
    <w:rsid w:val="008711E8"/>
    <w:rsid w:val="00872D6D"/>
    <w:rsid w:val="0087331F"/>
    <w:rsid w:val="00874180"/>
    <w:rsid w:val="008774B6"/>
    <w:rsid w:val="00877A8F"/>
    <w:rsid w:val="00880349"/>
    <w:rsid w:val="00881ADE"/>
    <w:rsid w:val="00881B16"/>
    <w:rsid w:val="00884416"/>
    <w:rsid w:val="008844BC"/>
    <w:rsid w:val="00884C4C"/>
    <w:rsid w:val="00886FF2"/>
    <w:rsid w:val="00887332"/>
    <w:rsid w:val="00887865"/>
    <w:rsid w:val="008900D8"/>
    <w:rsid w:val="00890718"/>
    <w:rsid w:val="00890B8A"/>
    <w:rsid w:val="00890E97"/>
    <w:rsid w:val="00891B7D"/>
    <w:rsid w:val="008923BD"/>
    <w:rsid w:val="00893388"/>
    <w:rsid w:val="00893A76"/>
    <w:rsid w:val="008946F5"/>
    <w:rsid w:val="00894F71"/>
    <w:rsid w:val="00896B6D"/>
    <w:rsid w:val="00896E40"/>
    <w:rsid w:val="008A26EE"/>
    <w:rsid w:val="008A2B74"/>
    <w:rsid w:val="008A2D67"/>
    <w:rsid w:val="008A5397"/>
    <w:rsid w:val="008A543C"/>
    <w:rsid w:val="008A5491"/>
    <w:rsid w:val="008A5648"/>
    <w:rsid w:val="008A7837"/>
    <w:rsid w:val="008B09ED"/>
    <w:rsid w:val="008B0D55"/>
    <w:rsid w:val="008B1E67"/>
    <w:rsid w:val="008B3C8D"/>
    <w:rsid w:val="008B52D4"/>
    <w:rsid w:val="008B5BB6"/>
    <w:rsid w:val="008B6D59"/>
    <w:rsid w:val="008B7D1E"/>
    <w:rsid w:val="008C01E5"/>
    <w:rsid w:val="008C0CFF"/>
    <w:rsid w:val="008C0D4C"/>
    <w:rsid w:val="008C0F5B"/>
    <w:rsid w:val="008C1DD7"/>
    <w:rsid w:val="008C2403"/>
    <w:rsid w:val="008C25B8"/>
    <w:rsid w:val="008C305F"/>
    <w:rsid w:val="008C45E8"/>
    <w:rsid w:val="008C50C1"/>
    <w:rsid w:val="008C711D"/>
    <w:rsid w:val="008C7C35"/>
    <w:rsid w:val="008C7D44"/>
    <w:rsid w:val="008D0353"/>
    <w:rsid w:val="008D05FB"/>
    <w:rsid w:val="008D17A9"/>
    <w:rsid w:val="008D2308"/>
    <w:rsid w:val="008D46EA"/>
    <w:rsid w:val="008D507B"/>
    <w:rsid w:val="008D58FA"/>
    <w:rsid w:val="008D62E6"/>
    <w:rsid w:val="008D65CB"/>
    <w:rsid w:val="008D7470"/>
    <w:rsid w:val="008E0A8A"/>
    <w:rsid w:val="008E1407"/>
    <w:rsid w:val="008E19E2"/>
    <w:rsid w:val="008E2D90"/>
    <w:rsid w:val="008E2E86"/>
    <w:rsid w:val="008E3ABE"/>
    <w:rsid w:val="008E4807"/>
    <w:rsid w:val="008E4FF9"/>
    <w:rsid w:val="008E50EE"/>
    <w:rsid w:val="008E60C7"/>
    <w:rsid w:val="008E69B4"/>
    <w:rsid w:val="008E6FED"/>
    <w:rsid w:val="008E71B1"/>
    <w:rsid w:val="008E76D4"/>
    <w:rsid w:val="008E7F6A"/>
    <w:rsid w:val="008F01A7"/>
    <w:rsid w:val="008F08C7"/>
    <w:rsid w:val="008F0ABC"/>
    <w:rsid w:val="008F0D16"/>
    <w:rsid w:val="008F145B"/>
    <w:rsid w:val="008F19A1"/>
    <w:rsid w:val="008F3750"/>
    <w:rsid w:val="008F3A05"/>
    <w:rsid w:val="008F3A0A"/>
    <w:rsid w:val="008F459B"/>
    <w:rsid w:val="008F6EA8"/>
    <w:rsid w:val="00900573"/>
    <w:rsid w:val="00900638"/>
    <w:rsid w:val="00900FC8"/>
    <w:rsid w:val="009059E2"/>
    <w:rsid w:val="009064DA"/>
    <w:rsid w:val="00907C9B"/>
    <w:rsid w:val="00907F03"/>
    <w:rsid w:val="0091069E"/>
    <w:rsid w:val="00910B7F"/>
    <w:rsid w:val="009119AD"/>
    <w:rsid w:val="00913573"/>
    <w:rsid w:val="009146CA"/>
    <w:rsid w:val="00914FD6"/>
    <w:rsid w:val="00917DB8"/>
    <w:rsid w:val="00917E65"/>
    <w:rsid w:val="00920918"/>
    <w:rsid w:val="00921B76"/>
    <w:rsid w:val="0092258D"/>
    <w:rsid w:val="00922657"/>
    <w:rsid w:val="00922BB5"/>
    <w:rsid w:val="009230AA"/>
    <w:rsid w:val="009238B5"/>
    <w:rsid w:val="009248BA"/>
    <w:rsid w:val="009248CA"/>
    <w:rsid w:val="00924C4A"/>
    <w:rsid w:val="009255F2"/>
    <w:rsid w:val="009256F7"/>
    <w:rsid w:val="009259A2"/>
    <w:rsid w:val="00927026"/>
    <w:rsid w:val="00930348"/>
    <w:rsid w:val="009333BE"/>
    <w:rsid w:val="009334A4"/>
    <w:rsid w:val="00933DDB"/>
    <w:rsid w:val="00933E3B"/>
    <w:rsid w:val="00934248"/>
    <w:rsid w:val="009355E8"/>
    <w:rsid w:val="00936366"/>
    <w:rsid w:val="00936C72"/>
    <w:rsid w:val="00937CBA"/>
    <w:rsid w:val="009411C9"/>
    <w:rsid w:val="00941FF8"/>
    <w:rsid w:val="009424F7"/>
    <w:rsid w:val="00943C82"/>
    <w:rsid w:val="009441B7"/>
    <w:rsid w:val="009451D9"/>
    <w:rsid w:val="00946402"/>
    <w:rsid w:val="00946D97"/>
    <w:rsid w:val="00946E4D"/>
    <w:rsid w:val="00947379"/>
    <w:rsid w:val="00947540"/>
    <w:rsid w:val="0095068C"/>
    <w:rsid w:val="009511EB"/>
    <w:rsid w:val="00951362"/>
    <w:rsid w:val="0095427C"/>
    <w:rsid w:val="00954506"/>
    <w:rsid w:val="009551F5"/>
    <w:rsid w:val="0095532F"/>
    <w:rsid w:val="00957BE1"/>
    <w:rsid w:val="00960109"/>
    <w:rsid w:val="00960D11"/>
    <w:rsid w:val="00960FF6"/>
    <w:rsid w:val="0096158B"/>
    <w:rsid w:val="00961DD1"/>
    <w:rsid w:val="009626CD"/>
    <w:rsid w:val="00963073"/>
    <w:rsid w:val="00963ABF"/>
    <w:rsid w:val="009642B0"/>
    <w:rsid w:val="00965F63"/>
    <w:rsid w:val="009671EE"/>
    <w:rsid w:val="009676E7"/>
    <w:rsid w:val="00967E27"/>
    <w:rsid w:val="00970E35"/>
    <w:rsid w:val="0097181C"/>
    <w:rsid w:val="009722F0"/>
    <w:rsid w:val="009734BA"/>
    <w:rsid w:val="00973A4C"/>
    <w:rsid w:val="00976AED"/>
    <w:rsid w:val="0097742F"/>
    <w:rsid w:val="00977962"/>
    <w:rsid w:val="009779E1"/>
    <w:rsid w:val="00977FA1"/>
    <w:rsid w:val="0098118A"/>
    <w:rsid w:val="00982BD5"/>
    <w:rsid w:val="00982FAA"/>
    <w:rsid w:val="00986841"/>
    <w:rsid w:val="00986F24"/>
    <w:rsid w:val="00990DB5"/>
    <w:rsid w:val="00992755"/>
    <w:rsid w:val="00993EA4"/>
    <w:rsid w:val="00994443"/>
    <w:rsid w:val="00995FC5"/>
    <w:rsid w:val="00997290"/>
    <w:rsid w:val="009A0BDA"/>
    <w:rsid w:val="009A0E9D"/>
    <w:rsid w:val="009A1F0D"/>
    <w:rsid w:val="009A2373"/>
    <w:rsid w:val="009A377C"/>
    <w:rsid w:val="009A3F12"/>
    <w:rsid w:val="009A405C"/>
    <w:rsid w:val="009A417A"/>
    <w:rsid w:val="009A4C6C"/>
    <w:rsid w:val="009A4C8A"/>
    <w:rsid w:val="009A5235"/>
    <w:rsid w:val="009A534D"/>
    <w:rsid w:val="009A63EF"/>
    <w:rsid w:val="009B0F17"/>
    <w:rsid w:val="009B11B1"/>
    <w:rsid w:val="009B126B"/>
    <w:rsid w:val="009B27D9"/>
    <w:rsid w:val="009B28A8"/>
    <w:rsid w:val="009B2FE0"/>
    <w:rsid w:val="009B46F8"/>
    <w:rsid w:val="009B4839"/>
    <w:rsid w:val="009B4DBD"/>
    <w:rsid w:val="009B588E"/>
    <w:rsid w:val="009B5C4A"/>
    <w:rsid w:val="009B7B66"/>
    <w:rsid w:val="009C0399"/>
    <w:rsid w:val="009C0D85"/>
    <w:rsid w:val="009C1BF3"/>
    <w:rsid w:val="009C1FCA"/>
    <w:rsid w:val="009C2BA0"/>
    <w:rsid w:val="009C3D6E"/>
    <w:rsid w:val="009C4949"/>
    <w:rsid w:val="009C4980"/>
    <w:rsid w:val="009C62B5"/>
    <w:rsid w:val="009C6658"/>
    <w:rsid w:val="009C799E"/>
    <w:rsid w:val="009C7F7D"/>
    <w:rsid w:val="009C7FBC"/>
    <w:rsid w:val="009D15C2"/>
    <w:rsid w:val="009D1EF9"/>
    <w:rsid w:val="009D4BB0"/>
    <w:rsid w:val="009D4C42"/>
    <w:rsid w:val="009D54BA"/>
    <w:rsid w:val="009D58E0"/>
    <w:rsid w:val="009D5AC2"/>
    <w:rsid w:val="009D5BAC"/>
    <w:rsid w:val="009D5FA9"/>
    <w:rsid w:val="009D6C9B"/>
    <w:rsid w:val="009D7373"/>
    <w:rsid w:val="009D7726"/>
    <w:rsid w:val="009E055A"/>
    <w:rsid w:val="009E0E64"/>
    <w:rsid w:val="009E0E89"/>
    <w:rsid w:val="009E1FD8"/>
    <w:rsid w:val="009E2739"/>
    <w:rsid w:val="009E3391"/>
    <w:rsid w:val="009E3C1F"/>
    <w:rsid w:val="009E3FC2"/>
    <w:rsid w:val="009E4089"/>
    <w:rsid w:val="009E55A0"/>
    <w:rsid w:val="009E68DD"/>
    <w:rsid w:val="009F0490"/>
    <w:rsid w:val="009F0FF0"/>
    <w:rsid w:val="009F2B01"/>
    <w:rsid w:val="009F318C"/>
    <w:rsid w:val="009F35C1"/>
    <w:rsid w:val="009F40E1"/>
    <w:rsid w:val="009F4576"/>
    <w:rsid w:val="009F45EF"/>
    <w:rsid w:val="009F4E54"/>
    <w:rsid w:val="009F5384"/>
    <w:rsid w:val="009F5586"/>
    <w:rsid w:val="009F569E"/>
    <w:rsid w:val="009F5F8E"/>
    <w:rsid w:val="009F6BCA"/>
    <w:rsid w:val="009F6EBF"/>
    <w:rsid w:val="009F6F12"/>
    <w:rsid w:val="009F6F28"/>
    <w:rsid w:val="009F70E3"/>
    <w:rsid w:val="009F76C8"/>
    <w:rsid w:val="00A00C06"/>
    <w:rsid w:val="00A00CC8"/>
    <w:rsid w:val="00A02177"/>
    <w:rsid w:val="00A02259"/>
    <w:rsid w:val="00A02356"/>
    <w:rsid w:val="00A0247D"/>
    <w:rsid w:val="00A040AC"/>
    <w:rsid w:val="00A049DA"/>
    <w:rsid w:val="00A05144"/>
    <w:rsid w:val="00A114C7"/>
    <w:rsid w:val="00A1167A"/>
    <w:rsid w:val="00A119D2"/>
    <w:rsid w:val="00A1216F"/>
    <w:rsid w:val="00A123A8"/>
    <w:rsid w:val="00A12A05"/>
    <w:rsid w:val="00A13F60"/>
    <w:rsid w:val="00A155E2"/>
    <w:rsid w:val="00A159BD"/>
    <w:rsid w:val="00A15A21"/>
    <w:rsid w:val="00A15A3F"/>
    <w:rsid w:val="00A15FA9"/>
    <w:rsid w:val="00A16D7E"/>
    <w:rsid w:val="00A21379"/>
    <w:rsid w:val="00A22565"/>
    <w:rsid w:val="00A22579"/>
    <w:rsid w:val="00A235FB"/>
    <w:rsid w:val="00A237D6"/>
    <w:rsid w:val="00A2448E"/>
    <w:rsid w:val="00A24FAB"/>
    <w:rsid w:val="00A27C09"/>
    <w:rsid w:val="00A305ED"/>
    <w:rsid w:val="00A31341"/>
    <w:rsid w:val="00A32710"/>
    <w:rsid w:val="00A34958"/>
    <w:rsid w:val="00A36888"/>
    <w:rsid w:val="00A36C88"/>
    <w:rsid w:val="00A3704B"/>
    <w:rsid w:val="00A37286"/>
    <w:rsid w:val="00A40A7D"/>
    <w:rsid w:val="00A41FCD"/>
    <w:rsid w:val="00A43286"/>
    <w:rsid w:val="00A434C7"/>
    <w:rsid w:val="00A436F3"/>
    <w:rsid w:val="00A43C63"/>
    <w:rsid w:val="00A4439B"/>
    <w:rsid w:val="00A447C8"/>
    <w:rsid w:val="00A4552C"/>
    <w:rsid w:val="00A45C94"/>
    <w:rsid w:val="00A46A66"/>
    <w:rsid w:val="00A4717C"/>
    <w:rsid w:val="00A47249"/>
    <w:rsid w:val="00A51DEB"/>
    <w:rsid w:val="00A51F59"/>
    <w:rsid w:val="00A55822"/>
    <w:rsid w:val="00A560C9"/>
    <w:rsid w:val="00A56849"/>
    <w:rsid w:val="00A605A0"/>
    <w:rsid w:val="00A615CD"/>
    <w:rsid w:val="00A61F69"/>
    <w:rsid w:val="00A6236D"/>
    <w:rsid w:val="00A634C5"/>
    <w:rsid w:val="00A645BE"/>
    <w:rsid w:val="00A64A4F"/>
    <w:rsid w:val="00A652F0"/>
    <w:rsid w:val="00A65402"/>
    <w:rsid w:val="00A65E12"/>
    <w:rsid w:val="00A66B3F"/>
    <w:rsid w:val="00A7021A"/>
    <w:rsid w:val="00A71621"/>
    <w:rsid w:val="00A72E6C"/>
    <w:rsid w:val="00A73D56"/>
    <w:rsid w:val="00A77212"/>
    <w:rsid w:val="00A77633"/>
    <w:rsid w:val="00A77A7F"/>
    <w:rsid w:val="00A80809"/>
    <w:rsid w:val="00A80B49"/>
    <w:rsid w:val="00A826DA"/>
    <w:rsid w:val="00A82BCC"/>
    <w:rsid w:val="00A8387F"/>
    <w:rsid w:val="00A83937"/>
    <w:rsid w:val="00A848A3"/>
    <w:rsid w:val="00A84D22"/>
    <w:rsid w:val="00A85550"/>
    <w:rsid w:val="00A85B83"/>
    <w:rsid w:val="00A8662B"/>
    <w:rsid w:val="00A87522"/>
    <w:rsid w:val="00A87CE1"/>
    <w:rsid w:val="00A91715"/>
    <w:rsid w:val="00A92D61"/>
    <w:rsid w:val="00A930AE"/>
    <w:rsid w:val="00A9379A"/>
    <w:rsid w:val="00A94FD8"/>
    <w:rsid w:val="00A96306"/>
    <w:rsid w:val="00A975CC"/>
    <w:rsid w:val="00A97E72"/>
    <w:rsid w:val="00AA01D2"/>
    <w:rsid w:val="00AA1318"/>
    <w:rsid w:val="00AA223B"/>
    <w:rsid w:val="00AA2DC9"/>
    <w:rsid w:val="00AA2DF2"/>
    <w:rsid w:val="00AA2E40"/>
    <w:rsid w:val="00AA2E87"/>
    <w:rsid w:val="00AA3940"/>
    <w:rsid w:val="00AA41BC"/>
    <w:rsid w:val="00AA4947"/>
    <w:rsid w:val="00AA52BB"/>
    <w:rsid w:val="00AA6E55"/>
    <w:rsid w:val="00AB04B4"/>
    <w:rsid w:val="00AB21A1"/>
    <w:rsid w:val="00AB2B77"/>
    <w:rsid w:val="00AB2C2A"/>
    <w:rsid w:val="00AB3A3F"/>
    <w:rsid w:val="00AB4A0F"/>
    <w:rsid w:val="00AB4E1D"/>
    <w:rsid w:val="00AB5703"/>
    <w:rsid w:val="00AB5726"/>
    <w:rsid w:val="00AB58F2"/>
    <w:rsid w:val="00AB6701"/>
    <w:rsid w:val="00AB6BB1"/>
    <w:rsid w:val="00AB74D8"/>
    <w:rsid w:val="00AB7591"/>
    <w:rsid w:val="00AB76C8"/>
    <w:rsid w:val="00AB7A3E"/>
    <w:rsid w:val="00AC0214"/>
    <w:rsid w:val="00AC02DF"/>
    <w:rsid w:val="00AC0899"/>
    <w:rsid w:val="00AC0928"/>
    <w:rsid w:val="00AC0B21"/>
    <w:rsid w:val="00AC0D45"/>
    <w:rsid w:val="00AC1656"/>
    <w:rsid w:val="00AC1B91"/>
    <w:rsid w:val="00AC1FFA"/>
    <w:rsid w:val="00AC243C"/>
    <w:rsid w:val="00AC3417"/>
    <w:rsid w:val="00AC3893"/>
    <w:rsid w:val="00AC3ECA"/>
    <w:rsid w:val="00AC4BB0"/>
    <w:rsid w:val="00AC6341"/>
    <w:rsid w:val="00AC6D91"/>
    <w:rsid w:val="00AC6E62"/>
    <w:rsid w:val="00AC713C"/>
    <w:rsid w:val="00AC7B94"/>
    <w:rsid w:val="00AD07FA"/>
    <w:rsid w:val="00AD1345"/>
    <w:rsid w:val="00AD2592"/>
    <w:rsid w:val="00AD406C"/>
    <w:rsid w:val="00AD4418"/>
    <w:rsid w:val="00AD46FD"/>
    <w:rsid w:val="00AD4725"/>
    <w:rsid w:val="00AD4C5F"/>
    <w:rsid w:val="00AD70A5"/>
    <w:rsid w:val="00AD786A"/>
    <w:rsid w:val="00AE0310"/>
    <w:rsid w:val="00AE14BA"/>
    <w:rsid w:val="00AE1A26"/>
    <w:rsid w:val="00AE1ED0"/>
    <w:rsid w:val="00AE28C6"/>
    <w:rsid w:val="00AE352B"/>
    <w:rsid w:val="00AE3A0B"/>
    <w:rsid w:val="00AE3A47"/>
    <w:rsid w:val="00AE4A16"/>
    <w:rsid w:val="00AE52C3"/>
    <w:rsid w:val="00AE52DF"/>
    <w:rsid w:val="00AE5604"/>
    <w:rsid w:val="00AE57E6"/>
    <w:rsid w:val="00AE664A"/>
    <w:rsid w:val="00AF124F"/>
    <w:rsid w:val="00AF18FE"/>
    <w:rsid w:val="00AF2BFC"/>
    <w:rsid w:val="00AF3AE7"/>
    <w:rsid w:val="00AF3DAA"/>
    <w:rsid w:val="00AF4357"/>
    <w:rsid w:val="00AF476F"/>
    <w:rsid w:val="00AF5324"/>
    <w:rsid w:val="00AF5721"/>
    <w:rsid w:val="00AF5A64"/>
    <w:rsid w:val="00AF5B5D"/>
    <w:rsid w:val="00AF5BAB"/>
    <w:rsid w:val="00AF5C9E"/>
    <w:rsid w:val="00AF5E22"/>
    <w:rsid w:val="00AF5FD5"/>
    <w:rsid w:val="00AF618C"/>
    <w:rsid w:val="00AF74DE"/>
    <w:rsid w:val="00AF782F"/>
    <w:rsid w:val="00B013EA"/>
    <w:rsid w:val="00B0141A"/>
    <w:rsid w:val="00B02019"/>
    <w:rsid w:val="00B028F5"/>
    <w:rsid w:val="00B02CE1"/>
    <w:rsid w:val="00B03231"/>
    <w:rsid w:val="00B0373B"/>
    <w:rsid w:val="00B039E6"/>
    <w:rsid w:val="00B04E45"/>
    <w:rsid w:val="00B05053"/>
    <w:rsid w:val="00B0623C"/>
    <w:rsid w:val="00B06521"/>
    <w:rsid w:val="00B071E0"/>
    <w:rsid w:val="00B078B4"/>
    <w:rsid w:val="00B07CC9"/>
    <w:rsid w:val="00B07DAF"/>
    <w:rsid w:val="00B10324"/>
    <w:rsid w:val="00B12080"/>
    <w:rsid w:val="00B12398"/>
    <w:rsid w:val="00B12A10"/>
    <w:rsid w:val="00B14B2D"/>
    <w:rsid w:val="00B16462"/>
    <w:rsid w:val="00B165A0"/>
    <w:rsid w:val="00B178F2"/>
    <w:rsid w:val="00B17957"/>
    <w:rsid w:val="00B20738"/>
    <w:rsid w:val="00B2102A"/>
    <w:rsid w:val="00B2287E"/>
    <w:rsid w:val="00B236A5"/>
    <w:rsid w:val="00B23732"/>
    <w:rsid w:val="00B25B7C"/>
    <w:rsid w:val="00B269A2"/>
    <w:rsid w:val="00B30334"/>
    <w:rsid w:val="00B314A3"/>
    <w:rsid w:val="00B32414"/>
    <w:rsid w:val="00B332CB"/>
    <w:rsid w:val="00B33380"/>
    <w:rsid w:val="00B33B2A"/>
    <w:rsid w:val="00B34D20"/>
    <w:rsid w:val="00B363A5"/>
    <w:rsid w:val="00B36FC1"/>
    <w:rsid w:val="00B37140"/>
    <w:rsid w:val="00B3770D"/>
    <w:rsid w:val="00B37B35"/>
    <w:rsid w:val="00B401D6"/>
    <w:rsid w:val="00B40346"/>
    <w:rsid w:val="00B40631"/>
    <w:rsid w:val="00B41F7B"/>
    <w:rsid w:val="00B436BA"/>
    <w:rsid w:val="00B43979"/>
    <w:rsid w:val="00B43A28"/>
    <w:rsid w:val="00B43BE2"/>
    <w:rsid w:val="00B441A7"/>
    <w:rsid w:val="00B45937"/>
    <w:rsid w:val="00B4627F"/>
    <w:rsid w:val="00B46E95"/>
    <w:rsid w:val="00B47E3D"/>
    <w:rsid w:val="00B50DF8"/>
    <w:rsid w:val="00B529F7"/>
    <w:rsid w:val="00B53629"/>
    <w:rsid w:val="00B53AED"/>
    <w:rsid w:val="00B54C6D"/>
    <w:rsid w:val="00B56BF7"/>
    <w:rsid w:val="00B56EBF"/>
    <w:rsid w:val="00B5750E"/>
    <w:rsid w:val="00B6008A"/>
    <w:rsid w:val="00B60D03"/>
    <w:rsid w:val="00B60DA1"/>
    <w:rsid w:val="00B61000"/>
    <w:rsid w:val="00B61A21"/>
    <w:rsid w:val="00B61D14"/>
    <w:rsid w:val="00B61FA9"/>
    <w:rsid w:val="00B63FD8"/>
    <w:rsid w:val="00B65912"/>
    <w:rsid w:val="00B6605C"/>
    <w:rsid w:val="00B668DF"/>
    <w:rsid w:val="00B67F83"/>
    <w:rsid w:val="00B71846"/>
    <w:rsid w:val="00B722E9"/>
    <w:rsid w:val="00B73933"/>
    <w:rsid w:val="00B73D0D"/>
    <w:rsid w:val="00B74D74"/>
    <w:rsid w:val="00B76E9D"/>
    <w:rsid w:val="00B776E7"/>
    <w:rsid w:val="00B779A4"/>
    <w:rsid w:val="00B80014"/>
    <w:rsid w:val="00B801AB"/>
    <w:rsid w:val="00B8057A"/>
    <w:rsid w:val="00B80E53"/>
    <w:rsid w:val="00B81BC3"/>
    <w:rsid w:val="00B821C4"/>
    <w:rsid w:val="00B8283B"/>
    <w:rsid w:val="00B82C0B"/>
    <w:rsid w:val="00B8354C"/>
    <w:rsid w:val="00B841C9"/>
    <w:rsid w:val="00B845C6"/>
    <w:rsid w:val="00B84BDE"/>
    <w:rsid w:val="00B87529"/>
    <w:rsid w:val="00B8793E"/>
    <w:rsid w:val="00B87B67"/>
    <w:rsid w:val="00B903E5"/>
    <w:rsid w:val="00B92665"/>
    <w:rsid w:val="00B92D71"/>
    <w:rsid w:val="00B932CE"/>
    <w:rsid w:val="00B94A90"/>
    <w:rsid w:val="00B94B54"/>
    <w:rsid w:val="00B950E4"/>
    <w:rsid w:val="00B95EC2"/>
    <w:rsid w:val="00B96160"/>
    <w:rsid w:val="00B9620F"/>
    <w:rsid w:val="00B96CC0"/>
    <w:rsid w:val="00B97FA4"/>
    <w:rsid w:val="00BA0113"/>
    <w:rsid w:val="00BA19B0"/>
    <w:rsid w:val="00BA1AFE"/>
    <w:rsid w:val="00BA1BF3"/>
    <w:rsid w:val="00BA1EE9"/>
    <w:rsid w:val="00BA296A"/>
    <w:rsid w:val="00BA4451"/>
    <w:rsid w:val="00BA4E85"/>
    <w:rsid w:val="00BA4F01"/>
    <w:rsid w:val="00BA5B0D"/>
    <w:rsid w:val="00BA7C49"/>
    <w:rsid w:val="00BB0B8A"/>
    <w:rsid w:val="00BB1415"/>
    <w:rsid w:val="00BB1B34"/>
    <w:rsid w:val="00BB329C"/>
    <w:rsid w:val="00BB40AA"/>
    <w:rsid w:val="00BB5529"/>
    <w:rsid w:val="00BB6958"/>
    <w:rsid w:val="00BB6D1A"/>
    <w:rsid w:val="00BB724B"/>
    <w:rsid w:val="00BB7348"/>
    <w:rsid w:val="00BB7FDB"/>
    <w:rsid w:val="00BC0729"/>
    <w:rsid w:val="00BC0C1F"/>
    <w:rsid w:val="00BC2046"/>
    <w:rsid w:val="00BC28FA"/>
    <w:rsid w:val="00BC2A09"/>
    <w:rsid w:val="00BC3DA8"/>
    <w:rsid w:val="00BC426B"/>
    <w:rsid w:val="00BC4A84"/>
    <w:rsid w:val="00BC4F15"/>
    <w:rsid w:val="00BC51C2"/>
    <w:rsid w:val="00BC5C60"/>
    <w:rsid w:val="00BC625F"/>
    <w:rsid w:val="00BC62BE"/>
    <w:rsid w:val="00BC788D"/>
    <w:rsid w:val="00BD00D2"/>
    <w:rsid w:val="00BD39E7"/>
    <w:rsid w:val="00BD47B6"/>
    <w:rsid w:val="00BD4965"/>
    <w:rsid w:val="00BD5B7A"/>
    <w:rsid w:val="00BD5BE5"/>
    <w:rsid w:val="00BD641A"/>
    <w:rsid w:val="00BD6C15"/>
    <w:rsid w:val="00BD7A95"/>
    <w:rsid w:val="00BD7ACC"/>
    <w:rsid w:val="00BE0F07"/>
    <w:rsid w:val="00BE100D"/>
    <w:rsid w:val="00BE2F55"/>
    <w:rsid w:val="00BE392F"/>
    <w:rsid w:val="00BE4A55"/>
    <w:rsid w:val="00BE4BBC"/>
    <w:rsid w:val="00BE4DFC"/>
    <w:rsid w:val="00BE60F8"/>
    <w:rsid w:val="00BE72AC"/>
    <w:rsid w:val="00BE74C2"/>
    <w:rsid w:val="00BF00CF"/>
    <w:rsid w:val="00BF0C0E"/>
    <w:rsid w:val="00BF0C3B"/>
    <w:rsid w:val="00BF10CD"/>
    <w:rsid w:val="00BF1C1C"/>
    <w:rsid w:val="00BF2571"/>
    <w:rsid w:val="00BF30B7"/>
    <w:rsid w:val="00BF6494"/>
    <w:rsid w:val="00BF6532"/>
    <w:rsid w:val="00C0009D"/>
    <w:rsid w:val="00C006BF"/>
    <w:rsid w:val="00C01CE0"/>
    <w:rsid w:val="00C03AE2"/>
    <w:rsid w:val="00C055BF"/>
    <w:rsid w:val="00C05601"/>
    <w:rsid w:val="00C06A58"/>
    <w:rsid w:val="00C07999"/>
    <w:rsid w:val="00C07F10"/>
    <w:rsid w:val="00C07F2C"/>
    <w:rsid w:val="00C10CFE"/>
    <w:rsid w:val="00C10D62"/>
    <w:rsid w:val="00C11AAA"/>
    <w:rsid w:val="00C12C2E"/>
    <w:rsid w:val="00C1543D"/>
    <w:rsid w:val="00C1598C"/>
    <w:rsid w:val="00C164A7"/>
    <w:rsid w:val="00C1700F"/>
    <w:rsid w:val="00C171EA"/>
    <w:rsid w:val="00C172A2"/>
    <w:rsid w:val="00C1737D"/>
    <w:rsid w:val="00C173A7"/>
    <w:rsid w:val="00C174C8"/>
    <w:rsid w:val="00C17F50"/>
    <w:rsid w:val="00C20837"/>
    <w:rsid w:val="00C215C1"/>
    <w:rsid w:val="00C2168B"/>
    <w:rsid w:val="00C21A36"/>
    <w:rsid w:val="00C22247"/>
    <w:rsid w:val="00C2281D"/>
    <w:rsid w:val="00C235DA"/>
    <w:rsid w:val="00C23F36"/>
    <w:rsid w:val="00C243B4"/>
    <w:rsid w:val="00C243E8"/>
    <w:rsid w:val="00C24485"/>
    <w:rsid w:val="00C24792"/>
    <w:rsid w:val="00C24DE8"/>
    <w:rsid w:val="00C27633"/>
    <w:rsid w:val="00C278C0"/>
    <w:rsid w:val="00C309E7"/>
    <w:rsid w:val="00C32D06"/>
    <w:rsid w:val="00C33610"/>
    <w:rsid w:val="00C367DA"/>
    <w:rsid w:val="00C37DA5"/>
    <w:rsid w:val="00C37E7E"/>
    <w:rsid w:val="00C4043D"/>
    <w:rsid w:val="00C406AA"/>
    <w:rsid w:val="00C4086A"/>
    <w:rsid w:val="00C410F9"/>
    <w:rsid w:val="00C41527"/>
    <w:rsid w:val="00C4159D"/>
    <w:rsid w:val="00C42B91"/>
    <w:rsid w:val="00C43FFA"/>
    <w:rsid w:val="00C448EE"/>
    <w:rsid w:val="00C44FF7"/>
    <w:rsid w:val="00C450DB"/>
    <w:rsid w:val="00C46983"/>
    <w:rsid w:val="00C47F0A"/>
    <w:rsid w:val="00C47FDE"/>
    <w:rsid w:val="00C50A6F"/>
    <w:rsid w:val="00C512FB"/>
    <w:rsid w:val="00C51632"/>
    <w:rsid w:val="00C51C67"/>
    <w:rsid w:val="00C528F4"/>
    <w:rsid w:val="00C530AE"/>
    <w:rsid w:val="00C53F4F"/>
    <w:rsid w:val="00C5427F"/>
    <w:rsid w:val="00C54A9F"/>
    <w:rsid w:val="00C550D0"/>
    <w:rsid w:val="00C56078"/>
    <w:rsid w:val="00C57B82"/>
    <w:rsid w:val="00C60526"/>
    <w:rsid w:val="00C614F6"/>
    <w:rsid w:val="00C61728"/>
    <w:rsid w:val="00C619A0"/>
    <w:rsid w:val="00C62491"/>
    <w:rsid w:val="00C62D33"/>
    <w:rsid w:val="00C63546"/>
    <w:rsid w:val="00C63C65"/>
    <w:rsid w:val="00C63E49"/>
    <w:rsid w:val="00C650B9"/>
    <w:rsid w:val="00C653E3"/>
    <w:rsid w:val="00C668D7"/>
    <w:rsid w:val="00C67E35"/>
    <w:rsid w:val="00C7147D"/>
    <w:rsid w:val="00C739A9"/>
    <w:rsid w:val="00C744E8"/>
    <w:rsid w:val="00C746F2"/>
    <w:rsid w:val="00C748F6"/>
    <w:rsid w:val="00C75138"/>
    <w:rsid w:val="00C75573"/>
    <w:rsid w:val="00C76601"/>
    <w:rsid w:val="00C76DA8"/>
    <w:rsid w:val="00C77198"/>
    <w:rsid w:val="00C77775"/>
    <w:rsid w:val="00C804DB"/>
    <w:rsid w:val="00C81A56"/>
    <w:rsid w:val="00C83EBF"/>
    <w:rsid w:val="00C8524A"/>
    <w:rsid w:val="00C8530A"/>
    <w:rsid w:val="00C85B28"/>
    <w:rsid w:val="00C87BBE"/>
    <w:rsid w:val="00C91CC8"/>
    <w:rsid w:val="00C91D10"/>
    <w:rsid w:val="00C92CBD"/>
    <w:rsid w:val="00C93921"/>
    <w:rsid w:val="00C94FCA"/>
    <w:rsid w:val="00C966A2"/>
    <w:rsid w:val="00C97525"/>
    <w:rsid w:val="00C97F8A"/>
    <w:rsid w:val="00CA041F"/>
    <w:rsid w:val="00CA112D"/>
    <w:rsid w:val="00CA1872"/>
    <w:rsid w:val="00CA18F8"/>
    <w:rsid w:val="00CA1D6A"/>
    <w:rsid w:val="00CA31C2"/>
    <w:rsid w:val="00CA34EF"/>
    <w:rsid w:val="00CA3A0F"/>
    <w:rsid w:val="00CA4E64"/>
    <w:rsid w:val="00CA5AB9"/>
    <w:rsid w:val="00CA6761"/>
    <w:rsid w:val="00CA7629"/>
    <w:rsid w:val="00CB154F"/>
    <w:rsid w:val="00CB1EF6"/>
    <w:rsid w:val="00CB25C0"/>
    <w:rsid w:val="00CB2FC4"/>
    <w:rsid w:val="00CB46D6"/>
    <w:rsid w:val="00CB5E60"/>
    <w:rsid w:val="00CB632E"/>
    <w:rsid w:val="00CB64F2"/>
    <w:rsid w:val="00CB7108"/>
    <w:rsid w:val="00CB7E96"/>
    <w:rsid w:val="00CC0878"/>
    <w:rsid w:val="00CC1007"/>
    <w:rsid w:val="00CC329B"/>
    <w:rsid w:val="00CC48CD"/>
    <w:rsid w:val="00CC5557"/>
    <w:rsid w:val="00CC55C7"/>
    <w:rsid w:val="00CC6445"/>
    <w:rsid w:val="00CC71AD"/>
    <w:rsid w:val="00CC7578"/>
    <w:rsid w:val="00CC7D8E"/>
    <w:rsid w:val="00CD009B"/>
    <w:rsid w:val="00CD0365"/>
    <w:rsid w:val="00CD04E1"/>
    <w:rsid w:val="00CD058F"/>
    <w:rsid w:val="00CD1EB7"/>
    <w:rsid w:val="00CD202B"/>
    <w:rsid w:val="00CD20B2"/>
    <w:rsid w:val="00CD2666"/>
    <w:rsid w:val="00CD30D9"/>
    <w:rsid w:val="00CD4069"/>
    <w:rsid w:val="00CD4F5F"/>
    <w:rsid w:val="00CD5275"/>
    <w:rsid w:val="00CD56C2"/>
    <w:rsid w:val="00CD61F5"/>
    <w:rsid w:val="00CD6356"/>
    <w:rsid w:val="00CD68F9"/>
    <w:rsid w:val="00CD7891"/>
    <w:rsid w:val="00CD7A38"/>
    <w:rsid w:val="00CE0815"/>
    <w:rsid w:val="00CE0BB4"/>
    <w:rsid w:val="00CE10F5"/>
    <w:rsid w:val="00CE1B7D"/>
    <w:rsid w:val="00CE1FF3"/>
    <w:rsid w:val="00CE21CF"/>
    <w:rsid w:val="00CE3729"/>
    <w:rsid w:val="00CE41D1"/>
    <w:rsid w:val="00CE4314"/>
    <w:rsid w:val="00CE46AF"/>
    <w:rsid w:val="00CE4B5A"/>
    <w:rsid w:val="00CE5A15"/>
    <w:rsid w:val="00CE5EDE"/>
    <w:rsid w:val="00CE6007"/>
    <w:rsid w:val="00CE6358"/>
    <w:rsid w:val="00CE6D0E"/>
    <w:rsid w:val="00CE72B5"/>
    <w:rsid w:val="00CE7374"/>
    <w:rsid w:val="00CF0DA4"/>
    <w:rsid w:val="00CF2388"/>
    <w:rsid w:val="00CF370B"/>
    <w:rsid w:val="00CF3AA3"/>
    <w:rsid w:val="00CF3B14"/>
    <w:rsid w:val="00CF430A"/>
    <w:rsid w:val="00CF5076"/>
    <w:rsid w:val="00CF6AA3"/>
    <w:rsid w:val="00D00B23"/>
    <w:rsid w:val="00D03A2D"/>
    <w:rsid w:val="00D04148"/>
    <w:rsid w:val="00D051BE"/>
    <w:rsid w:val="00D0520A"/>
    <w:rsid w:val="00D059DA"/>
    <w:rsid w:val="00D05FF0"/>
    <w:rsid w:val="00D062E1"/>
    <w:rsid w:val="00D06A3D"/>
    <w:rsid w:val="00D07262"/>
    <w:rsid w:val="00D07760"/>
    <w:rsid w:val="00D1030A"/>
    <w:rsid w:val="00D104B1"/>
    <w:rsid w:val="00D10719"/>
    <w:rsid w:val="00D107F6"/>
    <w:rsid w:val="00D10E8A"/>
    <w:rsid w:val="00D1318D"/>
    <w:rsid w:val="00D13B66"/>
    <w:rsid w:val="00D13ED2"/>
    <w:rsid w:val="00D14541"/>
    <w:rsid w:val="00D168A2"/>
    <w:rsid w:val="00D16C8F"/>
    <w:rsid w:val="00D16DFF"/>
    <w:rsid w:val="00D16E66"/>
    <w:rsid w:val="00D179C0"/>
    <w:rsid w:val="00D204B4"/>
    <w:rsid w:val="00D20BFF"/>
    <w:rsid w:val="00D2242E"/>
    <w:rsid w:val="00D23197"/>
    <w:rsid w:val="00D23260"/>
    <w:rsid w:val="00D23271"/>
    <w:rsid w:val="00D246FF"/>
    <w:rsid w:val="00D24B9A"/>
    <w:rsid w:val="00D25CC5"/>
    <w:rsid w:val="00D25D53"/>
    <w:rsid w:val="00D26930"/>
    <w:rsid w:val="00D27057"/>
    <w:rsid w:val="00D2748C"/>
    <w:rsid w:val="00D2751D"/>
    <w:rsid w:val="00D27629"/>
    <w:rsid w:val="00D30D98"/>
    <w:rsid w:val="00D31EA5"/>
    <w:rsid w:val="00D33D42"/>
    <w:rsid w:val="00D34578"/>
    <w:rsid w:val="00D34640"/>
    <w:rsid w:val="00D362A4"/>
    <w:rsid w:val="00D36C62"/>
    <w:rsid w:val="00D40C3C"/>
    <w:rsid w:val="00D4491B"/>
    <w:rsid w:val="00D4529D"/>
    <w:rsid w:val="00D4697A"/>
    <w:rsid w:val="00D47F84"/>
    <w:rsid w:val="00D51040"/>
    <w:rsid w:val="00D51744"/>
    <w:rsid w:val="00D51EB6"/>
    <w:rsid w:val="00D524CE"/>
    <w:rsid w:val="00D528D7"/>
    <w:rsid w:val="00D5296B"/>
    <w:rsid w:val="00D53652"/>
    <w:rsid w:val="00D53B9C"/>
    <w:rsid w:val="00D54E7E"/>
    <w:rsid w:val="00D54E80"/>
    <w:rsid w:val="00D5562C"/>
    <w:rsid w:val="00D55677"/>
    <w:rsid w:val="00D56C0D"/>
    <w:rsid w:val="00D60B9E"/>
    <w:rsid w:val="00D60CE0"/>
    <w:rsid w:val="00D6139B"/>
    <w:rsid w:val="00D614B3"/>
    <w:rsid w:val="00D615F6"/>
    <w:rsid w:val="00D619F2"/>
    <w:rsid w:val="00D61AD7"/>
    <w:rsid w:val="00D625F7"/>
    <w:rsid w:val="00D63F16"/>
    <w:rsid w:val="00D65578"/>
    <w:rsid w:val="00D65B9B"/>
    <w:rsid w:val="00D66B36"/>
    <w:rsid w:val="00D66E1A"/>
    <w:rsid w:val="00D6750A"/>
    <w:rsid w:val="00D70144"/>
    <w:rsid w:val="00D71039"/>
    <w:rsid w:val="00D720EB"/>
    <w:rsid w:val="00D73D28"/>
    <w:rsid w:val="00D75599"/>
    <w:rsid w:val="00D764FC"/>
    <w:rsid w:val="00D7772C"/>
    <w:rsid w:val="00D804FC"/>
    <w:rsid w:val="00D807C7"/>
    <w:rsid w:val="00D8136D"/>
    <w:rsid w:val="00D81C9C"/>
    <w:rsid w:val="00D81DE0"/>
    <w:rsid w:val="00D82B57"/>
    <w:rsid w:val="00D83063"/>
    <w:rsid w:val="00D833C5"/>
    <w:rsid w:val="00D85A73"/>
    <w:rsid w:val="00D87871"/>
    <w:rsid w:val="00D87EBE"/>
    <w:rsid w:val="00D90D18"/>
    <w:rsid w:val="00D92280"/>
    <w:rsid w:val="00D92DC6"/>
    <w:rsid w:val="00D93BA7"/>
    <w:rsid w:val="00D95E5D"/>
    <w:rsid w:val="00D963D8"/>
    <w:rsid w:val="00D96BA3"/>
    <w:rsid w:val="00D96E67"/>
    <w:rsid w:val="00D9701F"/>
    <w:rsid w:val="00D977A0"/>
    <w:rsid w:val="00D97B78"/>
    <w:rsid w:val="00D97C60"/>
    <w:rsid w:val="00DA0C00"/>
    <w:rsid w:val="00DA173F"/>
    <w:rsid w:val="00DA1BE6"/>
    <w:rsid w:val="00DA217D"/>
    <w:rsid w:val="00DA24B0"/>
    <w:rsid w:val="00DA31B8"/>
    <w:rsid w:val="00DA3E5A"/>
    <w:rsid w:val="00DA40B2"/>
    <w:rsid w:val="00DA4582"/>
    <w:rsid w:val="00DA523D"/>
    <w:rsid w:val="00DA5B61"/>
    <w:rsid w:val="00DA5CC6"/>
    <w:rsid w:val="00DA702D"/>
    <w:rsid w:val="00DA737A"/>
    <w:rsid w:val="00DB04F7"/>
    <w:rsid w:val="00DB17A7"/>
    <w:rsid w:val="00DB36EA"/>
    <w:rsid w:val="00DB52BE"/>
    <w:rsid w:val="00DB5A84"/>
    <w:rsid w:val="00DB78E3"/>
    <w:rsid w:val="00DB79F9"/>
    <w:rsid w:val="00DB7F4C"/>
    <w:rsid w:val="00DC0AC7"/>
    <w:rsid w:val="00DC153C"/>
    <w:rsid w:val="00DC37F9"/>
    <w:rsid w:val="00DC5732"/>
    <w:rsid w:val="00DC6272"/>
    <w:rsid w:val="00DC63AA"/>
    <w:rsid w:val="00DC6F43"/>
    <w:rsid w:val="00DD081D"/>
    <w:rsid w:val="00DD1978"/>
    <w:rsid w:val="00DD2751"/>
    <w:rsid w:val="00DD3CC6"/>
    <w:rsid w:val="00DD40C3"/>
    <w:rsid w:val="00DD4933"/>
    <w:rsid w:val="00DD4EB9"/>
    <w:rsid w:val="00DD6257"/>
    <w:rsid w:val="00DD7381"/>
    <w:rsid w:val="00DD7471"/>
    <w:rsid w:val="00DD753E"/>
    <w:rsid w:val="00DE074B"/>
    <w:rsid w:val="00DE0945"/>
    <w:rsid w:val="00DE10DF"/>
    <w:rsid w:val="00DE13A1"/>
    <w:rsid w:val="00DE1B51"/>
    <w:rsid w:val="00DE25A6"/>
    <w:rsid w:val="00DE2929"/>
    <w:rsid w:val="00DE2E6F"/>
    <w:rsid w:val="00DE4AFE"/>
    <w:rsid w:val="00DE5880"/>
    <w:rsid w:val="00DE72B0"/>
    <w:rsid w:val="00DF01DA"/>
    <w:rsid w:val="00DF0373"/>
    <w:rsid w:val="00DF0F4F"/>
    <w:rsid w:val="00DF135D"/>
    <w:rsid w:val="00DF1412"/>
    <w:rsid w:val="00DF1D12"/>
    <w:rsid w:val="00DF1D6E"/>
    <w:rsid w:val="00DF3B89"/>
    <w:rsid w:val="00DF3D7E"/>
    <w:rsid w:val="00DF44DC"/>
    <w:rsid w:val="00DF5B07"/>
    <w:rsid w:val="00DF60D3"/>
    <w:rsid w:val="00DF6499"/>
    <w:rsid w:val="00DF7706"/>
    <w:rsid w:val="00DF7FA2"/>
    <w:rsid w:val="00E00290"/>
    <w:rsid w:val="00E0030C"/>
    <w:rsid w:val="00E00547"/>
    <w:rsid w:val="00E01585"/>
    <w:rsid w:val="00E015EE"/>
    <w:rsid w:val="00E02130"/>
    <w:rsid w:val="00E0249C"/>
    <w:rsid w:val="00E02821"/>
    <w:rsid w:val="00E029DC"/>
    <w:rsid w:val="00E02BCF"/>
    <w:rsid w:val="00E02BF1"/>
    <w:rsid w:val="00E03DD2"/>
    <w:rsid w:val="00E046AC"/>
    <w:rsid w:val="00E04B04"/>
    <w:rsid w:val="00E07BB4"/>
    <w:rsid w:val="00E07C6E"/>
    <w:rsid w:val="00E07E95"/>
    <w:rsid w:val="00E104A1"/>
    <w:rsid w:val="00E10B77"/>
    <w:rsid w:val="00E10C78"/>
    <w:rsid w:val="00E1134B"/>
    <w:rsid w:val="00E11BA2"/>
    <w:rsid w:val="00E11BD6"/>
    <w:rsid w:val="00E11ED3"/>
    <w:rsid w:val="00E131A3"/>
    <w:rsid w:val="00E13357"/>
    <w:rsid w:val="00E14F53"/>
    <w:rsid w:val="00E157E6"/>
    <w:rsid w:val="00E1584F"/>
    <w:rsid w:val="00E15AAD"/>
    <w:rsid w:val="00E1614F"/>
    <w:rsid w:val="00E16DA6"/>
    <w:rsid w:val="00E17F8B"/>
    <w:rsid w:val="00E20452"/>
    <w:rsid w:val="00E205E9"/>
    <w:rsid w:val="00E213C4"/>
    <w:rsid w:val="00E229DB"/>
    <w:rsid w:val="00E25686"/>
    <w:rsid w:val="00E2625E"/>
    <w:rsid w:val="00E26475"/>
    <w:rsid w:val="00E273C5"/>
    <w:rsid w:val="00E302EA"/>
    <w:rsid w:val="00E3092E"/>
    <w:rsid w:val="00E30AD5"/>
    <w:rsid w:val="00E31192"/>
    <w:rsid w:val="00E3196A"/>
    <w:rsid w:val="00E31F65"/>
    <w:rsid w:val="00E32A61"/>
    <w:rsid w:val="00E3302D"/>
    <w:rsid w:val="00E33420"/>
    <w:rsid w:val="00E34058"/>
    <w:rsid w:val="00E34406"/>
    <w:rsid w:val="00E34C30"/>
    <w:rsid w:val="00E35067"/>
    <w:rsid w:val="00E4147D"/>
    <w:rsid w:val="00E432F8"/>
    <w:rsid w:val="00E43BBA"/>
    <w:rsid w:val="00E444A1"/>
    <w:rsid w:val="00E4480C"/>
    <w:rsid w:val="00E47EE7"/>
    <w:rsid w:val="00E5030F"/>
    <w:rsid w:val="00E504FC"/>
    <w:rsid w:val="00E51DA7"/>
    <w:rsid w:val="00E530B4"/>
    <w:rsid w:val="00E54EC7"/>
    <w:rsid w:val="00E5585E"/>
    <w:rsid w:val="00E56062"/>
    <w:rsid w:val="00E56081"/>
    <w:rsid w:val="00E56292"/>
    <w:rsid w:val="00E56345"/>
    <w:rsid w:val="00E569D7"/>
    <w:rsid w:val="00E60224"/>
    <w:rsid w:val="00E614D3"/>
    <w:rsid w:val="00E63B10"/>
    <w:rsid w:val="00E63D9E"/>
    <w:rsid w:val="00E642C0"/>
    <w:rsid w:val="00E64332"/>
    <w:rsid w:val="00E65044"/>
    <w:rsid w:val="00E67FAC"/>
    <w:rsid w:val="00E7028D"/>
    <w:rsid w:val="00E705F8"/>
    <w:rsid w:val="00E70BF2"/>
    <w:rsid w:val="00E71BE1"/>
    <w:rsid w:val="00E7306A"/>
    <w:rsid w:val="00E73109"/>
    <w:rsid w:val="00E73128"/>
    <w:rsid w:val="00E73685"/>
    <w:rsid w:val="00E739CD"/>
    <w:rsid w:val="00E74839"/>
    <w:rsid w:val="00E7696F"/>
    <w:rsid w:val="00E76C5B"/>
    <w:rsid w:val="00E7717E"/>
    <w:rsid w:val="00E773FA"/>
    <w:rsid w:val="00E77B0E"/>
    <w:rsid w:val="00E77D9E"/>
    <w:rsid w:val="00E80783"/>
    <w:rsid w:val="00E816DC"/>
    <w:rsid w:val="00E81DE1"/>
    <w:rsid w:val="00E81FEA"/>
    <w:rsid w:val="00E829C5"/>
    <w:rsid w:val="00E84C19"/>
    <w:rsid w:val="00E84E01"/>
    <w:rsid w:val="00E85459"/>
    <w:rsid w:val="00E87BF4"/>
    <w:rsid w:val="00E954B8"/>
    <w:rsid w:val="00E95A46"/>
    <w:rsid w:val="00E96117"/>
    <w:rsid w:val="00E96339"/>
    <w:rsid w:val="00E97469"/>
    <w:rsid w:val="00E976FB"/>
    <w:rsid w:val="00E97A06"/>
    <w:rsid w:val="00EA0307"/>
    <w:rsid w:val="00EA040F"/>
    <w:rsid w:val="00EA054D"/>
    <w:rsid w:val="00EA10D7"/>
    <w:rsid w:val="00EA1B9F"/>
    <w:rsid w:val="00EA2122"/>
    <w:rsid w:val="00EA2FE5"/>
    <w:rsid w:val="00EA4426"/>
    <w:rsid w:val="00EA5D12"/>
    <w:rsid w:val="00EA622A"/>
    <w:rsid w:val="00EA63B7"/>
    <w:rsid w:val="00EA768C"/>
    <w:rsid w:val="00EB025F"/>
    <w:rsid w:val="00EB0FDF"/>
    <w:rsid w:val="00EB1676"/>
    <w:rsid w:val="00EB21E0"/>
    <w:rsid w:val="00EB28EF"/>
    <w:rsid w:val="00EB29F8"/>
    <w:rsid w:val="00EB3569"/>
    <w:rsid w:val="00EB45FF"/>
    <w:rsid w:val="00EB49BF"/>
    <w:rsid w:val="00EB54F9"/>
    <w:rsid w:val="00EB5A1E"/>
    <w:rsid w:val="00EB6B26"/>
    <w:rsid w:val="00EB6C92"/>
    <w:rsid w:val="00EB78E6"/>
    <w:rsid w:val="00EC0631"/>
    <w:rsid w:val="00EC187B"/>
    <w:rsid w:val="00EC1EC0"/>
    <w:rsid w:val="00EC26DF"/>
    <w:rsid w:val="00EC2DF7"/>
    <w:rsid w:val="00EC2E4C"/>
    <w:rsid w:val="00EC4140"/>
    <w:rsid w:val="00EC443F"/>
    <w:rsid w:val="00EC6C84"/>
    <w:rsid w:val="00EC6CE4"/>
    <w:rsid w:val="00EC6DB6"/>
    <w:rsid w:val="00EC716B"/>
    <w:rsid w:val="00EC7ED7"/>
    <w:rsid w:val="00ED0205"/>
    <w:rsid w:val="00ED036F"/>
    <w:rsid w:val="00ED0849"/>
    <w:rsid w:val="00ED1465"/>
    <w:rsid w:val="00ED1BFD"/>
    <w:rsid w:val="00ED2DA7"/>
    <w:rsid w:val="00ED3BDC"/>
    <w:rsid w:val="00ED3D6E"/>
    <w:rsid w:val="00ED4EDC"/>
    <w:rsid w:val="00ED5166"/>
    <w:rsid w:val="00ED6AA5"/>
    <w:rsid w:val="00ED6DFA"/>
    <w:rsid w:val="00ED7646"/>
    <w:rsid w:val="00EE006D"/>
    <w:rsid w:val="00EE32D9"/>
    <w:rsid w:val="00EE3ED8"/>
    <w:rsid w:val="00EE4F28"/>
    <w:rsid w:val="00EE514D"/>
    <w:rsid w:val="00EE599C"/>
    <w:rsid w:val="00EE6025"/>
    <w:rsid w:val="00EE64D2"/>
    <w:rsid w:val="00EE6A90"/>
    <w:rsid w:val="00EE70E2"/>
    <w:rsid w:val="00EE773F"/>
    <w:rsid w:val="00EE79EE"/>
    <w:rsid w:val="00EF00E9"/>
    <w:rsid w:val="00EF0A2B"/>
    <w:rsid w:val="00EF0D1F"/>
    <w:rsid w:val="00EF236F"/>
    <w:rsid w:val="00EF261B"/>
    <w:rsid w:val="00EF2C28"/>
    <w:rsid w:val="00EF5E2B"/>
    <w:rsid w:val="00EF6505"/>
    <w:rsid w:val="00F00669"/>
    <w:rsid w:val="00F00CDA"/>
    <w:rsid w:val="00F014ED"/>
    <w:rsid w:val="00F021A6"/>
    <w:rsid w:val="00F021C0"/>
    <w:rsid w:val="00F030DF"/>
    <w:rsid w:val="00F03430"/>
    <w:rsid w:val="00F04FD3"/>
    <w:rsid w:val="00F05C63"/>
    <w:rsid w:val="00F06D81"/>
    <w:rsid w:val="00F11F27"/>
    <w:rsid w:val="00F133CC"/>
    <w:rsid w:val="00F133CE"/>
    <w:rsid w:val="00F14059"/>
    <w:rsid w:val="00F1444A"/>
    <w:rsid w:val="00F15347"/>
    <w:rsid w:val="00F158EA"/>
    <w:rsid w:val="00F158EB"/>
    <w:rsid w:val="00F15CCA"/>
    <w:rsid w:val="00F169D3"/>
    <w:rsid w:val="00F16A75"/>
    <w:rsid w:val="00F16B31"/>
    <w:rsid w:val="00F17CDA"/>
    <w:rsid w:val="00F20462"/>
    <w:rsid w:val="00F205F0"/>
    <w:rsid w:val="00F210D6"/>
    <w:rsid w:val="00F21BF3"/>
    <w:rsid w:val="00F21CBD"/>
    <w:rsid w:val="00F225D0"/>
    <w:rsid w:val="00F22B15"/>
    <w:rsid w:val="00F24675"/>
    <w:rsid w:val="00F24A80"/>
    <w:rsid w:val="00F25457"/>
    <w:rsid w:val="00F25510"/>
    <w:rsid w:val="00F2603D"/>
    <w:rsid w:val="00F26AE7"/>
    <w:rsid w:val="00F27179"/>
    <w:rsid w:val="00F27374"/>
    <w:rsid w:val="00F27470"/>
    <w:rsid w:val="00F277C6"/>
    <w:rsid w:val="00F27F0A"/>
    <w:rsid w:val="00F27FC3"/>
    <w:rsid w:val="00F31DBC"/>
    <w:rsid w:val="00F32084"/>
    <w:rsid w:val="00F33330"/>
    <w:rsid w:val="00F345B6"/>
    <w:rsid w:val="00F34DDE"/>
    <w:rsid w:val="00F34F4B"/>
    <w:rsid w:val="00F34FE1"/>
    <w:rsid w:val="00F3516A"/>
    <w:rsid w:val="00F35D4C"/>
    <w:rsid w:val="00F3623F"/>
    <w:rsid w:val="00F3675B"/>
    <w:rsid w:val="00F3694A"/>
    <w:rsid w:val="00F4080D"/>
    <w:rsid w:val="00F41539"/>
    <w:rsid w:val="00F4155B"/>
    <w:rsid w:val="00F4165D"/>
    <w:rsid w:val="00F41688"/>
    <w:rsid w:val="00F41ECB"/>
    <w:rsid w:val="00F42BD7"/>
    <w:rsid w:val="00F440EB"/>
    <w:rsid w:val="00F445D3"/>
    <w:rsid w:val="00F4611A"/>
    <w:rsid w:val="00F47668"/>
    <w:rsid w:val="00F47A6E"/>
    <w:rsid w:val="00F504F6"/>
    <w:rsid w:val="00F51723"/>
    <w:rsid w:val="00F518AC"/>
    <w:rsid w:val="00F51EE9"/>
    <w:rsid w:val="00F52DAF"/>
    <w:rsid w:val="00F540BE"/>
    <w:rsid w:val="00F54273"/>
    <w:rsid w:val="00F54EAE"/>
    <w:rsid w:val="00F55460"/>
    <w:rsid w:val="00F559F3"/>
    <w:rsid w:val="00F55C89"/>
    <w:rsid w:val="00F56268"/>
    <w:rsid w:val="00F57FCE"/>
    <w:rsid w:val="00F61525"/>
    <w:rsid w:val="00F615F6"/>
    <w:rsid w:val="00F635E2"/>
    <w:rsid w:val="00F645E1"/>
    <w:rsid w:val="00F6549D"/>
    <w:rsid w:val="00F6678A"/>
    <w:rsid w:val="00F66916"/>
    <w:rsid w:val="00F70ED4"/>
    <w:rsid w:val="00F7175D"/>
    <w:rsid w:val="00F71856"/>
    <w:rsid w:val="00F71DAE"/>
    <w:rsid w:val="00F726DB"/>
    <w:rsid w:val="00F72CB1"/>
    <w:rsid w:val="00F72D3A"/>
    <w:rsid w:val="00F72D42"/>
    <w:rsid w:val="00F74810"/>
    <w:rsid w:val="00F74B38"/>
    <w:rsid w:val="00F74F09"/>
    <w:rsid w:val="00F752E3"/>
    <w:rsid w:val="00F75562"/>
    <w:rsid w:val="00F756EA"/>
    <w:rsid w:val="00F75836"/>
    <w:rsid w:val="00F75D16"/>
    <w:rsid w:val="00F75FAC"/>
    <w:rsid w:val="00F77A52"/>
    <w:rsid w:val="00F77F94"/>
    <w:rsid w:val="00F80E0B"/>
    <w:rsid w:val="00F825A2"/>
    <w:rsid w:val="00F8343C"/>
    <w:rsid w:val="00F84278"/>
    <w:rsid w:val="00F84A94"/>
    <w:rsid w:val="00F84F8F"/>
    <w:rsid w:val="00F8539A"/>
    <w:rsid w:val="00F85B9A"/>
    <w:rsid w:val="00F85EEE"/>
    <w:rsid w:val="00F86DA4"/>
    <w:rsid w:val="00F8773B"/>
    <w:rsid w:val="00F90566"/>
    <w:rsid w:val="00F907CD"/>
    <w:rsid w:val="00F90A5C"/>
    <w:rsid w:val="00F914EB"/>
    <w:rsid w:val="00F978AF"/>
    <w:rsid w:val="00F97951"/>
    <w:rsid w:val="00FA0BC8"/>
    <w:rsid w:val="00FA0DA9"/>
    <w:rsid w:val="00FA1B87"/>
    <w:rsid w:val="00FA2473"/>
    <w:rsid w:val="00FA27E5"/>
    <w:rsid w:val="00FA3160"/>
    <w:rsid w:val="00FA4281"/>
    <w:rsid w:val="00FA4475"/>
    <w:rsid w:val="00FA49AD"/>
    <w:rsid w:val="00FA4F62"/>
    <w:rsid w:val="00FA7484"/>
    <w:rsid w:val="00FA76E1"/>
    <w:rsid w:val="00FA7F91"/>
    <w:rsid w:val="00FB06A2"/>
    <w:rsid w:val="00FB0A9A"/>
    <w:rsid w:val="00FB0C30"/>
    <w:rsid w:val="00FB13E1"/>
    <w:rsid w:val="00FB2724"/>
    <w:rsid w:val="00FB2CE7"/>
    <w:rsid w:val="00FB3032"/>
    <w:rsid w:val="00FB359B"/>
    <w:rsid w:val="00FB3FBD"/>
    <w:rsid w:val="00FB58A5"/>
    <w:rsid w:val="00FB7DF5"/>
    <w:rsid w:val="00FC0458"/>
    <w:rsid w:val="00FC0695"/>
    <w:rsid w:val="00FC2CB7"/>
    <w:rsid w:val="00FC3919"/>
    <w:rsid w:val="00FC4DDA"/>
    <w:rsid w:val="00FC52B3"/>
    <w:rsid w:val="00FC5F10"/>
    <w:rsid w:val="00FC7159"/>
    <w:rsid w:val="00FD0168"/>
    <w:rsid w:val="00FD1093"/>
    <w:rsid w:val="00FD12F7"/>
    <w:rsid w:val="00FD1BD4"/>
    <w:rsid w:val="00FD2912"/>
    <w:rsid w:val="00FD2E43"/>
    <w:rsid w:val="00FD41DE"/>
    <w:rsid w:val="00FD4440"/>
    <w:rsid w:val="00FD4790"/>
    <w:rsid w:val="00FD7B30"/>
    <w:rsid w:val="00FD7D5D"/>
    <w:rsid w:val="00FE3E4A"/>
    <w:rsid w:val="00FE54E2"/>
    <w:rsid w:val="00FE6243"/>
    <w:rsid w:val="00FE76AC"/>
    <w:rsid w:val="00FF1E5D"/>
    <w:rsid w:val="00FF1ED4"/>
    <w:rsid w:val="00FF4276"/>
    <w:rsid w:val="00FF470B"/>
    <w:rsid w:val="00FF50AF"/>
    <w:rsid w:val="00FF5478"/>
    <w:rsid w:val="00FF5639"/>
    <w:rsid w:val="00FF5E6C"/>
    <w:rsid w:val="00FF638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CE9D75F-38AD-4734-B1F2-804F526D3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951"/>
    <w:rPr>
      <w:rFonts w:ascii="Times New Roman" w:hAnsi="Times New Roman" w:cs="Times New Roman"/>
      <w:sz w:val="24"/>
      <w:szCs w:val="24"/>
    </w:rPr>
  </w:style>
  <w:style w:type="paragraph" w:styleId="10">
    <w:name w:val="heading 1"/>
    <w:aliases w:val="Заголовок 1 Знак Знак,Заголовок 1 Знак Знак Знак"/>
    <w:basedOn w:val="a"/>
    <w:next w:val="a"/>
    <w:link w:val="11"/>
    <w:qFormat/>
    <w:rsid w:val="006E224A"/>
    <w:pPr>
      <w:keepNext/>
      <w:keepLines/>
      <w:numPr>
        <w:numId w:val="21"/>
      </w:numPr>
      <w:spacing w:before="120" w:after="120"/>
      <w:jc w:val="center"/>
      <w:outlineLvl w:val="0"/>
    </w:pPr>
    <w:rPr>
      <w:b/>
      <w:bCs/>
      <w:caps/>
      <w:szCs w:val="28"/>
    </w:rPr>
  </w:style>
  <w:style w:type="paragraph" w:styleId="2">
    <w:name w:val="heading 2"/>
    <w:basedOn w:val="a"/>
    <w:next w:val="a"/>
    <w:link w:val="20"/>
    <w:qFormat/>
    <w:rsid w:val="006E224A"/>
    <w:pPr>
      <w:keepNext/>
      <w:spacing w:before="240" w:after="60"/>
      <w:outlineLvl w:val="1"/>
    </w:pPr>
    <w:rPr>
      <w:rFonts w:ascii="Arial" w:hAnsi="Arial" w:cs="Arial"/>
      <w:b/>
      <w:bCs/>
      <w:i/>
      <w:iCs/>
      <w:sz w:val="28"/>
      <w:szCs w:val="28"/>
    </w:rPr>
  </w:style>
  <w:style w:type="paragraph" w:styleId="3">
    <w:name w:val="heading 3"/>
    <w:basedOn w:val="a"/>
    <w:next w:val="a"/>
    <w:link w:val="30"/>
    <w:qFormat/>
    <w:rsid w:val="006E224A"/>
    <w:pPr>
      <w:keepNext/>
      <w:outlineLvl w:val="2"/>
    </w:pPr>
    <w:rPr>
      <w:rFonts w:ascii="Arial" w:hAnsi="Arial" w:cs="Arial"/>
      <w:b/>
      <w:bCs/>
      <w:sz w:val="20"/>
      <w:szCs w:val="20"/>
    </w:rPr>
  </w:style>
  <w:style w:type="paragraph" w:styleId="4">
    <w:name w:val="heading 4"/>
    <w:basedOn w:val="a"/>
    <w:next w:val="a"/>
    <w:link w:val="40"/>
    <w:qFormat/>
    <w:rsid w:val="006E224A"/>
    <w:pPr>
      <w:keepNext/>
      <w:keepLines/>
      <w:spacing w:before="200" w:line="276" w:lineRule="auto"/>
      <w:outlineLvl w:val="3"/>
    </w:pPr>
    <w:rPr>
      <w:rFonts w:ascii="Cambria" w:hAnsi="Cambria"/>
      <w:b/>
      <w:bCs/>
      <w:i/>
      <w:iCs/>
      <w:color w:val="4F81BD"/>
      <w:sz w:val="22"/>
      <w:szCs w:val="22"/>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1">
    <w:name w:val="Заголовок 1 Знак"/>
    <w:aliases w:val="Заголовок 1 Знак Знак Знак1,Заголовок 1 Знак Знак Знак Знак"/>
    <w:link w:val="10"/>
    <w:locked/>
    <w:rsid w:val="006E224A"/>
    <w:rPr>
      <w:b/>
      <w:bCs/>
      <w:caps/>
      <w:sz w:val="24"/>
      <w:szCs w:val="28"/>
      <w:lang w:val="ru-RU" w:eastAsia="ru-RU" w:bidi="ar-SA"/>
    </w:rPr>
  </w:style>
  <w:style w:type="character" w:customStyle="1" w:styleId="20">
    <w:name w:val="Заголовок 2 Знак"/>
    <w:link w:val="2"/>
    <w:locked/>
    <w:rsid w:val="006E224A"/>
    <w:rPr>
      <w:rFonts w:ascii="Arial" w:hAnsi="Arial"/>
      <w:b/>
      <w:i/>
      <w:sz w:val="28"/>
      <w:lang w:val="x-none" w:eastAsia="ru-RU"/>
    </w:rPr>
  </w:style>
  <w:style w:type="character" w:customStyle="1" w:styleId="30">
    <w:name w:val="Заголовок 3 Знак"/>
    <w:link w:val="3"/>
    <w:locked/>
    <w:rsid w:val="006E224A"/>
    <w:rPr>
      <w:rFonts w:ascii="Arial" w:hAnsi="Arial"/>
      <w:b/>
      <w:sz w:val="20"/>
      <w:lang w:val="x-none" w:eastAsia="ru-RU"/>
    </w:rPr>
  </w:style>
  <w:style w:type="character" w:customStyle="1" w:styleId="40">
    <w:name w:val="Заголовок 4 Знак"/>
    <w:link w:val="4"/>
    <w:semiHidden/>
    <w:locked/>
    <w:rsid w:val="006E224A"/>
    <w:rPr>
      <w:rFonts w:ascii="Cambria" w:hAnsi="Cambria"/>
      <w:b/>
      <w:i/>
      <w:color w:val="4F81BD"/>
    </w:rPr>
  </w:style>
  <w:style w:type="paragraph" w:styleId="a3">
    <w:name w:val="Body Text"/>
    <w:basedOn w:val="a"/>
    <w:link w:val="a4"/>
    <w:rsid w:val="006B1FAB"/>
    <w:pPr>
      <w:jc w:val="both"/>
    </w:pPr>
    <w:rPr>
      <w:sz w:val="20"/>
      <w:szCs w:val="20"/>
    </w:rPr>
  </w:style>
  <w:style w:type="character" w:customStyle="1" w:styleId="a4">
    <w:name w:val="Основной текст Знак"/>
    <w:link w:val="a3"/>
    <w:locked/>
    <w:rsid w:val="006B1FAB"/>
    <w:rPr>
      <w:rFonts w:ascii="Times New Roman" w:hAnsi="Times New Roman"/>
      <w:sz w:val="20"/>
      <w:lang w:val="x-none" w:eastAsia="ru-RU"/>
    </w:rPr>
  </w:style>
  <w:style w:type="table" w:styleId="a5">
    <w:name w:val="Table Grid"/>
    <w:basedOn w:val="a1"/>
    <w:rsid w:val="006B1FA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Содержимое таблицы"/>
    <w:basedOn w:val="a"/>
    <w:rsid w:val="006B1FAB"/>
    <w:pPr>
      <w:suppressLineNumbers/>
      <w:suppressAutoHyphens/>
    </w:pPr>
    <w:rPr>
      <w:lang w:eastAsia="ar-SA"/>
    </w:rPr>
  </w:style>
  <w:style w:type="paragraph" w:customStyle="1" w:styleId="a7">
    <w:name w:val="Абзац"/>
    <w:basedOn w:val="a"/>
    <w:link w:val="a8"/>
    <w:rsid w:val="00C653E3"/>
    <w:pPr>
      <w:spacing w:line="360" w:lineRule="auto"/>
      <w:ind w:firstLine="567"/>
      <w:jc w:val="both"/>
    </w:pPr>
  </w:style>
  <w:style w:type="character" w:customStyle="1" w:styleId="a8">
    <w:name w:val="Абзац Знак"/>
    <w:link w:val="a7"/>
    <w:locked/>
    <w:rsid w:val="00C653E3"/>
    <w:rPr>
      <w:rFonts w:ascii="Times New Roman" w:hAnsi="Times New Roman"/>
      <w:sz w:val="24"/>
      <w:lang w:val="x-none" w:eastAsia="ru-RU"/>
    </w:rPr>
  </w:style>
  <w:style w:type="character" w:customStyle="1" w:styleId="12">
    <w:name w:val="Основной шрифт абзаца1"/>
    <w:rsid w:val="00C46983"/>
  </w:style>
  <w:style w:type="paragraph" w:customStyle="1" w:styleId="ListParagraph">
    <w:name w:val="List Paragraph"/>
    <w:basedOn w:val="a"/>
    <w:link w:val="a9"/>
    <w:rsid w:val="00C46983"/>
    <w:pPr>
      <w:spacing w:line="360" w:lineRule="auto"/>
      <w:ind w:left="720" w:firstLine="680"/>
      <w:contextualSpacing/>
      <w:jc w:val="both"/>
    </w:pPr>
    <w:rPr>
      <w:rFonts w:ascii="Calibri" w:hAnsi="Calibri"/>
      <w:sz w:val="22"/>
      <w:szCs w:val="22"/>
      <w:lang w:eastAsia="en-US"/>
    </w:rPr>
  </w:style>
  <w:style w:type="character" w:customStyle="1" w:styleId="a9">
    <w:name w:val="Абзац списка Знак"/>
    <w:link w:val="ListParagraph"/>
    <w:locked/>
    <w:rsid w:val="00C46983"/>
    <w:rPr>
      <w:rFonts w:ascii="Calibri" w:hAnsi="Calibri"/>
    </w:rPr>
  </w:style>
  <w:style w:type="character" w:styleId="aa">
    <w:name w:val="Hyperlink"/>
    <w:basedOn w:val="a0"/>
    <w:rsid w:val="00394E38"/>
    <w:rPr>
      <w:color w:val="0000FF"/>
      <w:u w:val="single"/>
    </w:rPr>
  </w:style>
  <w:style w:type="paragraph" w:customStyle="1" w:styleId="ConsPlusNonformat">
    <w:name w:val="ConsPlusNonformat"/>
    <w:rsid w:val="006E224A"/>
    <w:pPr>
      <w:suppressAutoHyphens/>
      <w:autoSpaceDE w:val="0"/>
    </w:pPr>
    <w:rPr>
      <w:rFonts w:ascii="Courier New" w:hAnsi="Courier New" w:cs="Courier New"/>
      <w:lang w:eastAsia="ar-SA"/>
    </w:rPr>
  </w:style>
  <w:style w:type="paragraph" w:styleId="ab">
    <w:name w:val="header"/>
    <w:aliases w:val="Знак4,Знак8,ВерхКолонтитул"/>
    <w:basedOn w:val="a"/>
    <w:link w:val="ac"/>
    <w:rsid w:val="006E224A"/>
    <w:pPr>
      <w:spacing w:line="240" w:lineRule="exact"/>
      <w:jc w:val="both"/>
    </w:pPr>
    <w:rPr>
      <w:rFonts w:ascii="Arial" w:hAnsi="Arial" w:cs="Arial"/>
      <w:lang w:val="en-US" w:eastAsia="en-US"/>
    </w:rPr>
  </w:style>
  <w:style w:type="character" w:customStyle="1" w:styleId="ac">
    <w:name w:val="Верхний колонтитул Знак"/>
    <w:aliases w:val="Знак4 Знак,Знак8 Знак,ВерхКолонтитул Знак"/>
    <w:link w:val="ab"/>
    <w:locked/>
    <w:rsid w:val="006E224A"/>
    <w:rPr>
      <w:rFonts w:ascii="Times New Roman" w:hAnsi="Times New Roman"/>
      <w:sz w:val="24"/>
      <w:lang w:val="x-none" w:eastAsia="ru-RU"/>
    </w:rPr>
  </w:style>
  <w:style w:type="paragraph" w:styleId="ad">
    <w:name w:val="footer"/>
    <w:basedOn w:val="a"/>
    <w:link w:val="ae"/>
    <w:rsid w:val="006E224A"/>
    <w:pPr>
      <w:tabs>
        <w:tab w:val="center" w:pos="4677"/>
        <w:tab w:val="right" w:pos="9355"/>
      </w:tabs>
    </w:pPr>
  </w:style>
  <w:style w:type="character" w:customStyle="1" w:styleId="ae">
    <w:name w:val="Нижний колонтитул Знак"/>
    <w:link w:val="ad"/>
    <w:locked/>
    <w:rsid w:val="006E224A"/>
    <w:rPr>
      <w:rFonts w:ascii="Times New Roman" w:hAnsi="Times New Roman"/>
      <w:sz w:val="24"/>
      <w:lang w:val="x-none" w:eastAsia="ru-RU"/>
    </w:rPr>
  </w:style>
  <w:style w:type="paragraph" w:styleId="af">
    <w:name w:val="Balloon Text"/>
    <w:basedOn w:val="a"/>
    <w:link w:val="af0"/>
    <w:rsid w:val="006E224A"/>
    <w:rPr>
      <w:rFonts w:ascii="Segoe UI" w:hAnsi="Segoe UI" w:cs="Segoe UI"/>
      <w:sz w:val="18"/>
      <w:szCs w:val="18"/>
    </w:rPr>
  </w:style>
  <w:style w:type="character" w:customStyle="1" w:styleId="af0">
    <w:name w:val="Текст выноски Знак"/>
    <w:link w:val="af"/>
    <w:locked/>
    <w:rsid w:val="006E224A"/>
    <w:rPr>
      <w:rFonts w:ascii="Segoe UI" w:hAnsi="Segoe UI"/>
      <w:sz w:val="18"/>
      <w:lang w:val="x-none" w:eastAsia="ru-RU"/>
    </w:rPr>
  </w:style>
  <w:style w:type="character" w:customStyle="1" w:styleId="apple-converted-space">
    <w:name w:val="apple-converted-space"/>
    <w:rsid w:val="006E224A"/>
  </w:style>
  <w:style w:type="paragraph" w:customStyle="1" w:styleId="Default">
    <w:name w:val="Default"/>
    <w:rsid w:val="006E224A"/>
    <w:pPr>
      <w:autoSpaceDE w:val="0"/>
      <w:autoSpaceDN w:val="0"/>
      <w:adjustRightInd w:val="0"/>
    </w:pPr>
    <w:rPr>
      <w:rFonts w:ascii="Times New Roman" w:hAnsi="Times New Roman" w:cs="Times New Roman"/>
      <w:color w:val="000000"/>
      <w:sz w:val="24"/>
      <w:szCs w:val="24"/>
      <w:lang w:eastAsia="en-US"/>
    </w:rPr>
  </w:style>
  <w:style w:type="character" w:customStyle="1" w:styleId="WW8Num9z0">
    <w:name w:val="WW8Num9z0"/>
    <w:rsid w:val="006E224A"/>
    <w:rPr>
      <w:rFonts w:ascii="OpenSymbol" w:hAnsi="OpenSymbol"/>
    </w:rPr>
  </w:style>
  <w:style w:type="paragraph" w:styleId="af1">
    <w:name w:val="Normal (Web)"/>
    <w:aliases w:val="Обычный (Web)1 Знак,Обычный (Web)1,Знак Знак Знак Знак Знак Знак,Обычный (Web),Знак Знак22"/>
    <w:basedOn w:val="a"/>
    <w:rsid w:val="006E224A"/>
    <w:pPr>
      <w:spacing w:before="100" w:beforeAutospacing="1" w:after="100" w:afterAutospacing="1"/>
    </w:pPr>
    <w:rPr>
      <w:rFonts w:ascii="Arial" w:hAnsi="Arial" w:cs="Arial"/>
    </w:rPr>
  </w:style>
  <w:style w:type="paragraph" w:customStyle="1" w:styleId="S0">
    <w:name w:val="S_Обычный"/>
    <w:basedOn w:val="a"/>
    <w:link w:val="S1"/>
    <w:rsid w:val="006E224A"/>
    <w:pPr>
      <w:spacing w:line="360" w:lineRule="auto"/>
      <w:ind w:firstLine="709"/>
      <w:jc w:val="both"/>
    </w:pPr>
    <w:rPr>
      <w:rFonts w:ascii="Arial" w:hAnsi="Arial" w:cs="Arial"/>
    </w:rPr>
  </w:style>
  <w:style w:type="character" w:customStyle="1" w:styleId="S1">
    <w:name w:val="S_Обычный Знак"/>
    <w:link w:val="S0"/>
    <w:locked/>
    <w:rsid w:val="006E224A"/>
    <w:rPr>
      <w:rFonts w:ascii="Arial" w:hAnsi="Arial"/>
      <w:sz w:val="24"/>
      <w:lang w:val="x-none" w:eastAsia="ru-RU"/>
    </w:rPr>
  </w:style>
  <w:style w:type="paragraph" w:styleId="af2">
    <w:name w:val="List"/>
    <w:basedOn w:val="a"/>
    <w:rsid w:val="006E224A"/>
    <w:pPr>
      <w:ind w:left="283" w:hanging="283"/>
    </w:pPr>
  </w:style>
  <w:style w:type="paragraph" w:styleId="31">
    <w:name w:val="toc 3"/>
    <w:basedOn w:val="a"/>
    <w:rsid w:val="006E224A"/>
    <w:pPr>
      <w:widowControl w:val="0"/>
      <w:spacing w:before="141"/>
      <w:ind w:left="1297" w:hanging="718"/>
    </w:pPr>
    <w:rPr>
      <w:lang w:val="en-US" w:eastAsia="en-US"/>
    </w:rPr>
  </w:style>
  <w:style w:type="paragraph" w:styleId="af3">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
    <w:next w:val="a"/>
    <w:link w:val="21"/>
    <w:autoRedefine/>
    <w:qFormat/>
    <w:rsid w:val="00807BBF"/>
    <w:pPr>
      <w:widowControl w:val="0"/>
      <w:spacing w:before="120" w:after="120" w:line="276" w:lineRule="auto"/>
      <w:jc w:val="right"/>
    </w:pPr>
    <w:rPr>
      <w:bCs/>
      <w:szCs w:val="28"/>
    </w:rPr>
  </w:style>
  <w:style w:type="character" w:customStyle="1" w:styleId="21">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3"/>
    <w:locked/>
    <w:rsid w:val="00807BBF"/>
    <w:rPr>
      <w:rFonts w:ascii="Times New Roman" w:hAnsi="Times New Roman"/>
      <w:sz w:val="28"/>
    </w:rPr>
  </w:style>
  <w:style w:type="paragraph" w:customStyle="1" w:styleId="S">
    <w:name w:val="S_Нумерованный"/>
    <w:basedOn w:val="a"/>
    <w:autoRedefine/>
    <w:rsid w:val="006E224A"/>
    <w:pPr>
      <w:numPr>
        <w:numId w:val="22"/>
      </w:numPr>
      <w:tabs>
        <w:tab w:val="left" w:pos="992"/>
      </w:tabs>
      <w:spacing w:line="360" w:lineRule="auto"/>
      <w:ind w:left="0" w:firstLine="709"/>
      <w:jc w:val="both"/>
    </w:pPr>
  </w:style>
  <w:style w:type="paragraph" w:customStyle="1" w:styleId="ConsNonformat">
    <w:name w:val="ConsNonformat"/>
    <w:link w:val="ConsNonformat0"/>
    <w:rsid w:val="006E224A"/>
    <w:pPr>
      <w:widowControl w:val="0"/>
      <w:autoSpaceDE w:val="0"/>
      <w:autoSpaceDN w:val="0"/>
      <w:adjustRightInd w:val="0"/>
      <w:ind w:right="19772"/>
    </w:pPr>
    <w:rPr>
      <w:rFonts w:ascii="Courier New" w:hAnsi="Courier New" w:cs="Courier New"/>
    </w:rPr>
  </w:style>
  <w:style w:type="character" w:customStyle="1" w:styleId="ConsNonformat0">
    <w:name w:val="ConsNonformat Знак"/>
    <w:link w:val="ConsNonformat"/>
    <w:locked/>
    <w:rsid w:val="006E224A"/>
    <w:rPr>
      <w:rFonts w:ascii="Courier New" w:hAnsi="Courier New"/>
      <w:sz w:val="20"/>
      <w:lang w:val="x-none" w:eastAsia="ru-RU"/>
    </w:rPr>
  </w:style>
  <w:style w:type="paragraph" w:customStyle="1" w:styleId="ConsPlusCell">
    <w:name w:val="ConsPlusCell"/>
    <w:rsid w:val="006E224A"/>
    <w:pPr>
      <w:widowControl w:val="0"/>
      <w:autoSpaceDE w:val="0"/>
      <w:autoSpaceDN w:val="0"/>
      <w:adjustRightInd w:val="0"/>
    </w:pPr>
    <w:rPr>
      <w:rFonts w:ascii="Times New Roman" w:hAnsi="Times New Roman" w:cs="Times New Roman"/>
      <w:sz w:val="24"/>
      <w:szCs w:val="24"/>
    </w:rPr>
  </w:style>
  <w:style w:type="table" w:customStyle="1" w:styleId="TableNormal">
    <w:name w:val="Table Normal"/>
    <w:semiHidden/>
    <w:rsid w:val="006E224A"/>
    <w:pPr>
      <w:widowControl w:val="0"/>
    </w:pPr>
    <w:rPr>
      <w:rFonts w:cs="Times New Roman"/>
      <w:sz w:val="22"/>
      <w:szCs w:val="22"/>
      <w:lang w:val="en-US" w:eastAsia="en-US"/>
    </w:rPr>
    <w:tblPr>
      <w:tblInd w:w="0" w:type="dxa"/>
      <w:tblCellMar>
        <w:top w:w="0" w:type="dxa"/>
        <w:left w:w="0" w:type="dxa"/>
        <w:bottom w:w="0" w:type="dxa"/>
        <w:right w:w="0" w:type="dxa"/>
      </w:tblCellMar>
    </w:tblPr>
  </w:style>
  <w:style w:type="paragraph" w:styleId="13">
    <w:name w:val="toc 1"/>
    <w:basedOn w:val="a"/>
    <w:rsid w:val="006E224A"/>
    <w:pPr>
      <w:widowControl w:val="0"/>
      <w:spacing w:before="104"/>
      <w:ind w:left="120"/>
    </w:pPr>
    <w:rPr>
      <w:lang w:val="en-US" w:eastAsia="en-US"/>
    </w:rPr>
  </w:style>
  <w:style w:type="paragraph" w:styleId="22">
    <w:name w:val="toc 2"/>
    <w:basedOn w:val="a"/>
    <w:rsid w:val="006E224A"/>
    <w:pPr>
      <w:widowControl w:val="0"/>
      <w:spacing w:before="141"/>
      <w:ind w:left="360" w:hanging="579"/>
    </w:pPr>
    <w:rPr>
      <w:lang w:val="en-US" w:eastAsia="en-US"/>
    </w:rPr>
  </w:style>
  <w:style w:type="paragraph" w:styleId="41">
    <w:name w:val="toc 4"/>
    <w:basedOn w:val="a"/>
    <w:rsid w:val="006E224A"/>
    <w:pPr>
      <w:widowControl w:val="0"/>
      <w:spacing w:before="137"/>
      <w:ind w:left="1000" w:hanging="862"/>
    </w:pPr>
    <w:rPr>
      <w:lang w:val="en-US" w:eastAsia="en-US"/>
    </w:rPr>
  </w:style>
  <w:style w:type="paragraph" w:customStyle="1" w:styleId="TableParagraph">
    <w:name w:val="Table Paragraph"/>
    <w:basedOn w:val="a"/>
    <w:rsid w:val="006E224A"/>
    <w:pPr>
      <w:widowControl w:val="0"/>
    </w:pPr>
    <w:rPr>
      <w:rFonts w:ascii="Calibri" w:hAnsi="Calibri"/>
      <w:sz w:val="22"/>
      <w:szCs w:val="22"/>
      <w:lang w:val="en-US" w:eastAsia="en-US"/>
    </w:rPr>
  </w:style>
  <w:style w:type="paragraph" w:customStyle="1" w:styleId="u">
    <w:name w:val="u"/>
    <w:basedOn w:val="a"/>
    <w:rsid w:val="006E224A"/>
    <w:pPr>
      <w:spacing w:before="100" w:beforeAutospacing="1" w:after="100" w:afterAutospacing="1"/>
    </w:pPr>
  </w:style>
  <w:style w:type="character" w:styleId="af4">
    <w:name w:val="Strong"/>
    <w:basedOn w:val="a0"/>
    <w:qFormat/>
    <w:rsid w:val="006E224A"/>
    <w:rPr>
      <w:b/>
    </w:rPr>
  </w:style>
  <w:style w:type="paragraph" w:customStyle="1" w:styleId="formattext">
    <w:name w:val="formattext"/>
    <w:basedOn w:val="a"/>
    <w:rsid w:val="006E224A"/>
    <w:pPr>
      <w:spacing w:before="100" w:beforeAutospacing="1" w:after="100" w:afterAutospacing="1"/>
    </w:pPr>
  </w:style>
  <w:style w:type="table" w:customStyle="1" w:styleId="14">
    <w:name w:val="Сетка таблицы1"/>
    <w:rsid w:val="006E224A"/>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Знак1 Знак Знак Знак Знак Знак Знак"/>
    <w:basedOn w:val="a"/>
    <w:rsid w:val="006E224A"/>
    <w:pPr>
      <w:spacing w:after="160" w:line="240" w:lineRule="exact"/>
    </w:pPr>
    <w:rPr>
      <w:rFonts w:ascii="Verdana" w:hAnsi="Verdana" w:cs="Verdana"/>
      <w:lang w:val="en-US" w:eastAsia="en-US"/>
    </w:rPr>
  </w:style>
  <w:style w:type="paragraph" w:customStyle="1" w:styleId="af5">
    <w:name w:val="Знак"/>
    <w:basedOn w:val="a"/>
    <w:rsid w:val="006E224A"/>
    <w:pPr>
      <w:spacing w:line="240" w:lineRule="exact"/>
      <w:jc w:val="both"/>
    </w:pPr>
    <w:rPr>
      <w:rFonts w:ascii="Arial" w:hAnsi="Arial" w:cs="Arial"/>
      <w:lang w:val="en-US" w:eastAsia="en-US"/>
    </w:rPr>
  </w:style>
  <w:style w:type="paragraph" w:customStyle="1" w:styleId="ConsNormal">
    <w:name w:val="ConsNormal"/>
    <w:rsid w:val="006E224A"/>
    <w:pPr>
      <w:widowControl w:val="0"/>
      <w:autoSpaceDE w:val="0"/>
      <w:autoSpaceDN w:val="0"/>
      <w:adjustRightInd w:val="0"/>
      <w:ind w:right="19772" w:firstLine="720"/>
    </w:pPr>
    <w:rPr>
      <w:rFonts w:ascii="Arial" w:hAnsi="Arial" w:cs="Arial"/>
    </w:rPr>
  </w:style>
  <w:style w:type="paragraph" w:styleId="af6">
    <w:name w:val="footnote text"/>
    <w:aliases w:val="Table_Footnote_last Знак,Table_Footnote_last Знак Знак,Table_Footnote_last,Текст сноски Знак Знак,Текст сноски Знак1 Знак Знак,Текст сноски Знак Знак Знак Знак,Table_Footnote_last Знак1 Знак Знак,single space"/>
    <w:basedOn w:val="a"/>
    <w:link w:val="af7"/>
    <w:rsid w:val="006E224A"/>
    <w:rPr>
      <w:rFonts w:ascii="Arial" w:hAnsi="Arial" w:cs="Arial"/>
      <w:sz w:val="20"/>
      <w:szCs w:val="20"/>
    </w:rPr>
  </w:style>
  <w:style w:type="character" w:customStyle="1" w:styleId="af7">
    <w:name w:val="Текст сноски Знак"/>
    <w:aliases w:val="Table_Footnote_last Знак Знак1,Table_Footnote_last Знак Знак Знак,Table_Footnote_last Знак1,Текст сноски Знак Знак Знак,Текст сноски Знак1 Знак Знак Знак,Текст сноски Знак Знак Знак Знак Знак,Table_Footnote_last Знак1 Знак Знак Знак"/>
    <w:link w:val="af6"/>
    <w:locked/>
    <w:rsid w:val="006E224A"/>
    <w:rPr>
      <w:rFonts w:ascii="Arial" w:hAnsi="Arial"/>
      <w:sz w:val="20"/>
      <w:lang w:val="x-none" w:eastAsia="ru-RU"/>
    </w:rPr>
  </w:style>
  <w:style w:type="character" w:styleId="af8">
    <w:name w:val="footnote reference"/>
    <w:aliases w:val="Знак сноски-FN"/>
    <w:basedOn w:val="a0"/>
    <w:rsid w:val="006E224A"/>
    <w:rPr>
      <w:vertAlign w:val="superscript"/>
    </w:rPr>
  </w:style>
  <w:style w:type="character" w:styleId="af9">
    <w:name w:val="page number"/>
    <w:basedOn w:val="a0"/>
    <w:rsid w:val="006E224A"/>
  </w:style>
  <w:style w:type="character" w:customStyle="1" w:styleId="grame">
    <w:name w:val="grame"/>
    <w:rsid w:val="006E224A"/>
  </w:style>
  <w:style w:type="paragraph" w:customStyle="1" w:styleId="Heading">
    <w:name w:val="Heading"/>
    <w:rsid w:val="006E224A"/>
    <w:pPr>
      <w:widowControl w:val="0"/>
      <w:autoSpaceDE w:val="0"/>
      <w:autoSpaceDN w:val="0"/>
      <w:adjustRightInd w:val="0"/>
    </w:pPr>
    <w:rPr>
      <w:rFonts w:ascii="Arial" w:hAnsi="Arial" w:cs="Arial"/>
      <w:b/>
      <w:bCs/>
      <w:sz w:val="22"/>
      <w:szCs w:val="22"/>
    </w:rPr>
  </w:style>
  <w:style w:type="paragraph" w:styleId="afa">
    <w:name w:val="Plain Text"/>
    <w:basedOn w:val="a"/>
    <w:link w:val="afb"/>
    <w:rsid w:val="006E224A"/>
    <w:rPr>
      <w:rFonts w:ascii="Courier New" w:hAnsi="Courier New" w:cs="Courier New"/>
      <w:sz w:val="20"/>
      <w:szCs w:val="20"/>
    </w:rPr>
  </w:style>
  <w:style w:type="character" w:customStyle="1" w:styleId="afb">
    <w:name w:val="Текст Знак"/>
    <w:link w:val="afa"/>
    <w:locked/>
    <w:rsid w:val="006E224A"/>
    <w:rPr>
      <w:rFonts w:ascii="Courier New" w:hAnsi="Courier New"/>
      <w:sz w:val="20"/>
      <w:lang w:val="x-none" w:eastAsia="ru-RU"/>
    </w:rPr>
  </w:style>
  <w:style w:type="character" w:customStyle="1" w:styleId="spelle">
    <w:name w:val="spelle"/>
    <w:rsid w:val="006E224A"/>
  </w:style>
  <w:style w:type="paragraph" w:styleId="HTML">
    <w:name w:val="HTML Preformatted"/>
    <w:basedOn w:val="a"/>
    <w:link w:val="HTML0"/>
    <w:rsid w:val="006E22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locked/>
    <w:rsid w:val="006E224A"/>
    <w:rPr>
      <w:rFonts w:ascii="Courier New" w:hAnsi="Courier New"/>
      <w:color w:val="000000"/>
      <w:sz w:val="20"/>
      <w:lang w:val="x-none" w:eastAsia="ru-RU"/>
    </w:rPr>
  </w:style>
  <w:style w:type="paragraph" w:customStyle="1" w:styleId="ConsPlusNormal">
    <w:name w:val="ConsPlusNormal"/>
    <w:link w:val="ConsPlusNormal0"/>
    <w:rsid w:val="006E224A"/>
    <w:pPr>
      <w:widowControl w:val="0"/>
      <w:autoSpaceDE w:val="0"/>
      <w:autoSpaceDN w:val="0"/>
      <w:adjustRightInd w:val="0"/>
      <w:ind w:firstLine="720"/>
    </w:pPr>
    <w:rPr>
      <w:rFonts w:ascii="Arial" w:hAnsi="Arial" w:cs="Arial"/>
    </w:rPr>
  </w:style>
  <w:style w:type="character" w:customStyle="1" w:styleId="f">
    <w:name w:val="f"/>
    <w:rsid w:val="006E224A"/>
  </w:style>
  <w:style w:type="paragraph" w:styleId="afc">
    <w:name w:val="Body Text Indent"/>
    <w:basedOn w:val="a"/>
    <w:link w:val="afd"/>
    <w:rsid w:val="006E224A"/>
    <w:pPr>
      <w:spacing w:after="120"/>
      <w:ind w:left="283"/>
    </w:pPr>
    <w:rPr>
      <w:rFonts w:ascii="Arial" w:hAnsi="Arial" w:cs="Arial"/>
    </w:rPr>
  </w:style>
  <w:style w:type="character" w:customStyle="1" w:styleId="afd">
    <w:name w:val="Основной текст с отступом Знак"/>
    <w:link w:val="afc"/>
    <w:locked/>
    <w:rsid w:val="006E224A"/>
    <w:rPr>
      <w:rFonts w:ascii="Arial" w:hAnsi="Arial"/>
      <w:sz w:val="24"/>
      <w:lang w:val="x-none" w:eastAsia="ru-RU"/>
    </w:rPr>
  </w:style>
  <w:style w:type="paragraph" w:customStyle="1" w:styleId="FR2">
    <w:name w:val="FR2"/>
    <w:rsid w:val="006E224A"/>
    <w:pPr>
      <w:widowControl w:val="0"/>
      <w:overflowPunct w:val="0"/>
      <w:autoSpaceDE w:val="0"/>
      <w:autoSpaceDN w:val="0"/>
      <w:adjustRightInd w:val="0"/>
      <w:ind w:firstLine="560"/>
      <w:jc w:val="both"/>
      <w:textAlignment w:val="baseline"/>
    </w:pPr>
    <w:rPr>
      <w:rFonts w:ascii="Arial" w:hAnsi="Arial" w:cs="Arial"/>
      <w:sz w:val="28"/>
      <w:szCs w:val="28"/>
    </w:rPr>
  </w:style>
  <w:style w:type="paragraph" w:customStyle="1" w:styleId="text">
    <w:name w:val="text"/>
    <w:basedOn w:val="a"/>
    <w:next w:val="a"/>
    <w:rsid w:val="006E224A"/>
    <w:pPr>
      <w:autoSpaceDE w:val="0"/>
      <w:autoSpaceDN w:val="0"/>
      <w:adjustRightInd w:val="0"/>
      <w:spacing w:before="28" w:after="28"/>
    </w:pPr>
    <w:rPr>
      <w:rFonts w:ascii="Arial" w:hAnsi="Arial" w:cs="Arial"/>
    </w:rPr>
  </w:style>
  <w:style w:type="paragraph" w:styleId="23">
    <w:name w:val="List 2"/>
    <w:basedOn w:val="a"/>
    <w:rsid w:val="006E224A"/>
    <w:pPr>
      <w:ind w:left="566" w:hanging="283"/>
    </w:pPr>
    <w:rPr>
      <w:rFonts w:ascii="Arial" w:hAnsi="Arial" w:cs="Arial"/>
      <w:sz w:val="20"/>
      <w:szCs w:val="20"/>
    </w:rPr>
  </w:style>
  <w:style w:type="paragraph" w:styleId="32">
    <w:name w:val="List 3"/>
    <w:basedOn w:val="a"/>
    <w:rsid w:val="006E224A"/>
    <w:pPr>
      <w:ind w:left="849" w:hanging="283"/>
    </w:pPr>
    <w:rPr>
      <w:rFonts w:ascii="Arial" w:hAnsi="Arial" w:cs="Arial"/>
      <w:sz w:val="20"/>
      <w:szCs w:val="20"/>
    </w:rPr>
  </w:style>
  <w:style w:type="paragraph" w:customStyle="1" w:styleId="16">
    <w:name w:val="Знак1"/>
    <w:basedOn w:val="a"/>
    <w:rsid w:val="006E224A"/>
    <w:pPr>
      <w:spacing w:line="240" w:lineRule="exact"/>
      <w:jc w:val="both"/>
    </w:pPr>
    <w:rPr>
      <w:rFonts w:ascii="Arial" w:hAnsi="Arial" w:cs="Arial"/>
      <w:lang w:val="en-US" w:eastAsia="en-US"/>
    </w:rPr>
  </w:style>
  <w:style w:type="paragraph" w:styleId="24">
    <w:name w:val="Body Text Indent 2"/>
    <w:aliases w:val="Знак Знак Знак Знак Знак Знак1,Знак Знак Знак Знак Знак Знак Знак,Знак Знак Знак Знак Знак Знак Знак1,Знак Знак Знак Знак Знак1,Знак Знак Знак Знак Знак Знак Знак Знак1,Знак Знак Знак Знак Знак Знак Знак Знак"/>
    <w:basedOn w:val="a"/>
    <w:link w:val="25"/>
    <w:rsid w:val="006E224A"/>
    <w:pPr>
      <w:spacing w:after="120" w:line="480" w:lineRule="auto"/>
      <w:ind w:left="283"/>
    </w:pPr>
    <w:rPr>
      <w:rFonts w:ascii="Arial" w:hAnsi="Arial" w:cs="Arial"/>
    </w:rPr>
  </w:style>
  <w:style w:type="character" w:customStyle="1" w:styleId="25">
    <w:name w:val="Основной текст с отступом 2 Знак"/>
    <w:aliases w:val="Знак Знак Знак Знак Знак Знак1 Знак,Знак Знак Знак Знак Знак Знак Знак Знак2,Знак Знак Знак Знак Знак Знак Знак1 Знак,Знак Знак Знак Знак Знак1 Знак,Знак Знак Знак Знак Знак Знак Знак Знак1 Знак"/>
    <w:link w:val="24"/>
    <w:locked/>
    <w:rsid w:val="006E224A"/>
    <w:rPr>
      <w:rFonts w:ascii="Arial" w:hAnsi="Arial"/>
      <w:sz w:val="24"/>
      <w:lang w:val="x-none" w:eastAsia="ru-RU"/>
    </w:rPr>
  </w:style>
  <w:style w:type="paragraph" w:styleId="26">
    <w:name w:val="Body Text 2"/>
    <w:basedOn w:val="a"/>
    <w:link w:val="27"/>
    <w:rsid w:val="006E224A"/>
    <w:pPr>
      <w:spacing w:after="120" w:line="480" w:lineRule="auto"/>
    </w:pPr>
    <w:rPr>
      <w:rFonts w:ascii="Arial" w:hAnsi="Arial" w:cs="Arial"/>
    </w:rPr>
  </w:style>
  <w:style w:type="character" w:customStyle="1" w:styleId="27">
    <w:name w:val="Основной текст 2 Знак"/>
    <w:link w:val="26"/>
    <w:locked/>
    <w:rsid w:val="006E224A"/>
    <w:rPr>
      <w:rFonts w:ascii="Arial" w:hAnsi="Arial"/>
      <w:sz w:val="24"/>
      <w:lang w:val="x-none" w:eastAsia="ru-RU"/>
    </w:rPr>
  </w:style>
  <w:style w:type="character" w:customStyle="1" w:styleId="S10">
    <w:name w:val="S_Маркированный Знак1"/>
    <w:link w:val="S2"/>
    <w:locked/>
    <w:rsid w:val="006E224A"/>
    <w:rPr>
      <w:sz w:val="24"/>
    </w:rPr>
  </w:style>
  <w:style w:type="paragraph" w:customStyle="1" w:styleId="S2">
    <w:name w:val="S_Маркированный"/>
    <w:basedOn w:val="afe"/>
    <w:link w:val="S10"/>
    <w:autoRedefine/>
    <w:rsid w:val="006E224A"/>
    <w:pPr>
      <w:tabs>
        <w:tab w:val="left" w:pos="992"/>
      </w:tabs>
      <w:spacing w:line="360" w:lineRule="auto"/>
      <w:ind w:left="0" w:firstLine="709"/>
      <w:jc w:val="both"/>
    </w:pPr>
    <w:rPr>
      <w:rFonts w:ascii="Calibri" w:hAnsi="Calibri" w:cs="Times New Roman"/>
      <w:lang w:eastAsia="en-US"/>
    </w:rPr>
  </w:style>
  <w:style w:type="paragraph" w:styleId="afe">
    <w:name w:val="List Bullet"/>
    <w:basedOn w:val="a"/>
    <w:rsid w:val="006E224A"/>
    <w:pPr>
      <w:ind w:left="1069" w:hanging="360"/>
    </w:pPr>
    <w:rPr>
      <w:rFonts w:ascii="Arial" w:hAnsi="Arial" w:cs="Arial"/>
    </w:rPr>
  </w:style>
  <w:style w:type="paragraph" w:customStyle="1" w:styleId="S3">
    <w:name w:val="S_Таблица"/>
    <w:basedOn w:val="a"/>
    <w:link w:val="S4"/>
    <w:autoRedefine/>
    <w:rsid w:val="006E224A"/>
    <w:pPr>
      <w:widowControl w:val="0"/>
      <w:tabs>
        <w:tab w:val="num" w:pos="1440"/>
      </w:tabs>
      <w:jc w:val="right"/>
    </w:pPr>
    <w:rPr>
      <w:rFonts w:ascii="Arial" w:hAnsi="Arial" w:cs="Arial"/>
      <w:color w:val="008000"/>
      <w:lang w:eastAsia="en-US"/>
    </w:rPr>
  </w:style>
  <w:style w:type="character" w:customStyle="1" w:styleId="S4">
    <w:name w:val="S_Таблица Знак"/>
    <w:link w:val="S3"/>
    <w:locked/>
    <w:rsid w:val="006E224A"/>
    <w:rPr>
      <w:rFonts w:ascii="Arial" w:hAnsi="Arial"/>
      <w:color w:val="008000"/>
      <w:sz w:val="24"/>
    </w:rPr>
  </w:style>
  <w:style w:type="character" w:customStyle="1" w:styleId="S5">
    <w:name w:val="S_Обычный в таблице Знак"/>
    <w:link w:val="S6"/>
    <w:locked/>
    <w:rsid w:val="006E224A"/>
    <w:rPr>
      <w:sz w:val="24"/>
    </w:rPr>
  </w:style>
  <w:style w:type="paragraph" w:customStyle="1" w:styleId="S6">
    <w:name w:val="S_Обычный в таблице"/>
    <w:basedOn w:val="a"/>
    <w:link w:val="S5"/>
    <w:rsid w:val="006E224A"/>
    <w:pPr>
      <w:jc w:val="center"/>
    </w:pPr>
    <w:rPr>
      <w:rFonts w:ascii="Calibri" w:hAnsi="Calibri"/>
      <w:lang w:eastAsia="en-US"/>
    </w:rPr>
  </w:style>
  <w:style w:type="paragraph" w:customStyle="1" w:styleId="aff">
    <w:name w:val="Примечание"/>
    <w:basedOn w:val="a"/>
    <w:rsid w:val="006E224A"/>
    <w:pPr>
      <w:ind w:firstLine="567"/>
      <w:jc w:val="both"/>
    </w:pPr>
    <w:rPr>
      <w:rFonts w:ascii="Arial" w:hAnsi="Arial" w:cs="Arial"/>
      <w:sz w:val="20"/>
      <w:szCs w:val="20"/>
      <w:lang w:eastAsia="en-US"/>
    </w:rPr>
  </w:style>
  <w:style w:type="paragraph" w:customStyle="1" w:styleId="ConsCell">
    <w:name w:val="ConsCell"/>
    <w:rsid w:val="006E224A"/>
    <w:pPr>
      <w:widowControl w:val="0"/>
      <w:autoSpaceDE w:val="0"/>
      <w:autoSpaceDN w:val="0"/>
      <w:adjustRightInd w:val="0"/>
      <w:ind w:right="19772"/>
    </w:pPr>
    <w:rPr>
      <w:rFonts w:ascii="Arial" w:hAnsi="Arial" w:cs="Arial"/>
    </w:rPr>
  </w:style>
  <w:style w:type="paragraph" w:styleId="aff0">
    <w:name w:val="annotation text"/>
    <w:basedOn w:val="a"/>
    <w:link w:val="aff1"/>
    <w:rsid w:val="006E224A"/>
    <w:rPr>
      <w:rFonts w:ascii="Arial" w:hAnsi="Arial" w:cs="Arial"/>
      <w:sz w:val="20"/>
      <w:szCs w:val="20"/>
    </w:rPr>
  </w:style>
  <w:style w:type="character" w:customStyle="1" w:styleId="aff1">
    <w:name w:val="Текст примечания Знак"/>
    <w:link w:val="aff0"/>
    <w:locked/>
    <w:rsid w:val="006E224A"/>
    <w:rPr>
      <w:rFonts w:ascii="Arial" w:hAnsi="Arial"/>
      <w:sz w:val="20"/>
      <w:lang w:val="x-none" w:eastAsia="ru-RU"/>
    </w:rPr>
  </w:style>
  <w:style w:type="paragraph" w:customStyle="1" w:styleId="aff2">
    <w:name w:val="приложения рнгп"/>
    <w:basedOn w:val="2"/>
    <w:autoRedefine/>
    <w:rsid w:val="006E224A"/>
    <w:pPr>
      <w:keepNext w:val="0"/>
      <w:widowControl w:val="0"/>
      <w:tabs>
        <w:tab w:val="left" w:pos="992"/>
      </w:tabs>
      <w:spacing w:before="0" w:after="0"/>
      <w:ind w:firstLine="709"/>
      <w:jc w:val="both"/>
    </w:pPr>
    <w:rPr>
      <w:b w:val="0"/>
      <w:bCs w:val="0"/>
      <w:i w:val="0"/>
      <w:iCs w:val="0"/>
      <w:color w:val="800080"/>
      <w:sz w:val="24"/>
      <w:szCs w:val="24"/>
      <w:lang w:eastAsia="en-US"/>
    </w:rPr>
  </w:style>
  <w:style w:type="paragraph" w:styleId="33">
    <w:name w:val="Body Text Indent 3"/>
    <w:basedOn w:val="a"/>
    <w:link w:val="34"/>
    <w:rsid w:val="006E224A"/>
    <w:pPr>
      <w:spacing w:after="120"/>
      <w:ind w:left="283"/>
    </w:pPr>
    <w:rPr>
      <w:rFonts w:ascii="Arial" w:hAnsi="Arial" w:cs="Arial"/>
      <w:sz w:val="16"/>
      <w:szCs w:val="16"/>
    </w:rPr>
  </w:style>
  <w:style w:type="character" w:customStyle="1" w:styleId="34">
    <w:name w:val="Основной текст с отступом 3 Знак"/>
    <w:link w:val="33"/>
    <w:locked/>
    <w:rsid w:val="006E224A"/>
    <w:rPr>
      <w:rFonts w:ascii="Arial" w:hAnsi="Arial"/>
      <w:sz w:val="16"/>
      <w:lang w:val="x-none" w:eastAsia="ru-RU"/>
    </w:rPr>
  </w:style>
  <w:style w:type="paragraph" w:styleId="28">
    <w:name w:val="List Continue 2"/>
    <w:basedOn w:val="a"/>
    <w:rsid w:val="006E224A"/>
    <w:pPr>
      <w:spacing w:after="120"/>
      <w:ind w:left="566"/>
    </w:pPr>
    <w:rPr>
      <w:rFonts w:ascii="Arial" w:hAnsi="Arial" w:cs="Arial"/>
    </w:rPr>
  </w:style>
  <w:style w:type="paragraph" w:styleId="35">
    <w:name w:val="List Continue 3"/>
    <w:basedOn w:val="a"/>
    <w:rsid w:val="006E224A"/>
    <w:pPr>
      <w:spacing w:after="120"/>
      <w:ind w:left="849"/>
    </w:pPr>
    <w:rPr>
      <w:rFonts w:ascii="Arial" w:hAnsi="Arial" w:cs="Arial"/>
    </w:rPr>
  </w:style>
  <w:style w:type="paragraph" w:customStyle="1" w:styleId="17">
    <w:name w:val="Стиль1"/>
    <w:basedOn w:val="a"/>
    <w:rsid w:val="006E224A"/>
    <w:pPr>
      <w:jc w:val="center"/>
    </w:pPr>
    <w:rPr>
      <w:rFonts w:ascii="Arial" w:hAnsi="Arial" w:cs="Arial"/>
      <w:sz w:val="20"/>
      <w:szCs w:val="20"/>
    </w:rPr>
  </w:style>
  <w:style w:type="paragraph" w:customStyle="1" w:styleId="textn">
    <w:name w:val="textn"/>
    <w:basedOn w:val="a"/>
    <w:rsid w:val="006E224A"/>
    <w:pPr>
      <w:spacing w:before="100" w:beforeAutospacing="1" w:after="100" w:afterAutospacing="1"/>
    </w:pPr>
    <w:rPr>
      <w:rFonts w:ascii="Arial" w:hAnsi="Arial" w:cs="Arial"/>
    </w:rPr>
  </w:style>
  <w:style w:type="paragraph" w:customStyle="1" w:styleId="29">
    <w:name w:val="Знак2"/>
    <w:basedOn w:val="a"/>
    <w:rsid w:val="006E224A"/>
    <w:pPr>
      <w:spacing w:line="240" w:lineRule="exact"/>
      <w:jc w:val="both"/>
    </w:pPr>
    <w:rPr>
      <w:rFonts w:ascii="Arial" w:hAnsi="Arial" w:cs="Arial"/>
      <w:lang w:val="en-US" w:eastAsia="en-US"/>
    </w:rPr>
  </w:style>
  <w:style w:type="character" w:customStyle="1" w:styleId="FontStyle11">
    <w:name w:val="Font Style11"/>
    <w:rsid w:val="006E224A"/>
    <w:rPr>
      <w:rFonts w:ascii="Times New Roman" w:hAnsi="Times New Roman"/>
      <w:sz w:val="26"/>
    </w:rPr>
  </w:style>
  <w:style w:type="paragraph" w:customStyle="1" w:styleId="36">
    <w:name w:val="Знак3"/>
    <w:basedOn w:val="a"/>
    <w:rsid w:val="006E224A"/>
    <w:pPr>
      <w:spacing w:line="240" w:lineRule="exact"/>
      <w:jc w:val="both"/>
    </w:pPr>
    <w:rPr>
      <w:rFonts w:ascii="Arial" w:hAnsi="Arial" w:cs="Arial"/>
      <w:lang w:val="en-US" w:eastAsia="en-US"/>
    </w:rPr>
  </w:style>
  <w:style w:type="paragraph" w:customStyle="1" w:styleId="5">
    <w:name w:val="Знак5"/>
    <w:basedOn w:val="a"/>
    <w:rsid w:val="006E224A"/>
    <w:pPr>
      <w:spacing w:line="240" w:lineRule="exact"/>
      <w:jc w:val="both"/>
    </w:pPr>
    <w:rPr>
      <w:rFonts w:ascii="Arial" w:hAnsi="Arial" w:cs="Arial"/>
      <w:lang w:val="en-US" w:eastAsia="en-US"/>
    </w:rPr>
  </w:style>
  <w:style w:type="paragraph" w:customStyle="1" w:styleId="6">
    <w:name w:val="Знак6"/>
    <w:basedOn w:val="a"/>
    <w:rsid w:val="006E224A"/>
    <w:pPr>
      <w:spacing w:line="240" w:lineRule="exact"/>
      <w:jc w:val="both"/>
    </w:pPr>
    <w:rPr>
      <w:rFonts w:ascii="Arial" w:hAnsi="Arial" w:cs="Arial"/>
      <w:lang w:val="en-US" w:eastAsia="en-US"/>
    </w:rPr>
  </w:style>
  <w:style w:type="paragraph" w:customStyle="1" w:styleId="7">
    <w:name w:val="Знак7"/>
    <w:basedOn w:val="a"/>
    <w:rsid w:val="006E224A"/>
    <w:pPr>
      <w:spacing w:line="240" w:lineRule="exact"/>
      <w:jc w:val="both"/>
    </w:pPr>
    <w:rPr>
      <w:rFonts w:ascii="Arial" w:hAnsi="Arial" w:cs="Arial"/>
      <w:lang w:val="en-US" w:eastAsia="en-US"/>
    </w:rPr>
  </w:style>
  <w:style w:type="paragraph" w:customStyle="1" w:styleId="9">
    <w:name w:val="Знак9"/>
    <w:basedOn w:val="a"/>
    <w:rsid w:val="006E224A"/>
    <w:pPr>
      <w:spacing w:line="240" w:lineRule="exact"/>
      <w:jc w:val="both"/>
    </w:pPr>
    <w:rPr>
      <w:rFonts w:ascii="Arial" w:hAnsi="Arial" w:cs="Arial"/>
      <w:lang w:val="en-US" w:eastAsia="en-US"/>
    </w:rPr>
  </w:style>
  <w:style w:type="character" w:customStyle="1" w:styleId="apple-style-span">
    <w:name w:val="apple-style-span"/>
    <w:rsid w:val="006E224A"/>
  </w:style>
  <w:style w:type="paragraph" w:customStyle="1" w:styleId="100">
    <w:name w:val="Знак10"/>
    <w:basedOn w:val="a"/>
    <w:rsid w:val="006E224A"/>
    <w:pPr>
      <w:spacing w:line="240" w:lineRule="exact"/>
      <w:jc w:val="both"/>
    </w:pPr>
    <w:rPr>
      <w:rFonts w:ascii="Arial" w:hAnsi="Arial" w:cs="Arial"/>
      <w:lang w:val="en-US" w:eastAsia="en-US"/>
    </w:rPr>
  </w:style>
  <w:style w:type="paragraph" w:customStyle="1" w:styleId="FORMATTEXT0">
    <w:name w:val=".FORMATTEXT"/>
    <w:rsid w:val="006E224A"/>
    <w:pPr>
      <w:widowControl w:val="0"/>
      <w:autoSpaceDE w:val="0"/>
      <w:autoSpaceDN w:val="0"/>
      <w:adjustRightInd w:val="0"/>
    </w:pPr>
    <w:rPr>
      <w:rFonts w:ascii="Times New Roman" w:hAnsi="Times New Roman" w:cs="Times New Roman"/>
      <w:sz w:val="24"/>
      <w:szCs w:val="24"/>
    </w:rPr>
  </w:style>
  <w:style w:type="paragraph" w:customStyle="1" w:styleId="18">
    <w:name w:val="Знак1 Знак Знак Знак"/>
    <w:basedOn w:val="a"/>
    <w:rsid w:val="006E224A"/>
    <w:rPr>
      <w:rFonts w:ascii="Verdana" w:hAnsi="Verdana" w:cs="Verdana"/>
      <w:sz w:val="20"/>
      <w:szCs w:val="20"/>
      <w:lang w:val="en-US" w:eastAsia="en-US"/>
    </w:rPr>
  </w:style>
  <w:style w:type="paragraph" w:customStyle="1" w:styleId="aff3">
    <w:name w:val="Основной шрифт абзаца Знак Знак Знак Знак"/>
    <w:aliases w:val="Знак1 Знак Знак Знак Знак Знак Знак Знак Знак Знак Знак"/>
    <w:basedOn w:val="a"/>
    <w:rsid w:val="006E224A"/>
    <w:rPr>
      <w:rFonts w:ascii="Verdana" w:hAnsi="Verdana" w:cs="Verdana"/>
      <w:sz w:val="20"/>
      <w:szCs w:val="20"/>
      <w:lang w:val="en-US" w:eastAsia="en-US"/>
    </w:rPr>
  </w:style>
  <w:style w:type="character" w:customStyle="1" w:styleId="text11">
    <w:name w:val="text11"/>
    <w:rsid w:val="006E224A"/>
    <w:rPr>
      <w:b/>
      <w:color w:val="333333"/>
      <w:sz w:val="20"/>
      <w:u w:val="single"/>
    </w:rPr>
  </w:style>
  <w:style w:type="paragraph" w:customStyle="1" w:styleId="19">
    <w:name w:val="Обычный1"/>
    <w:rsid w:val="006E224A"/>
    <w:pPr>
      <w:widowControl w:val="0"/>
      <w:spacing w:line="260" w:lineRule="auto"/>
      <w:ind w:firstLine="220"/>
      <w:jc w:val="both"/>
    </w:pPr>
    <w:rPr>
      <w:rFonts w:ascii="Arial" w:hAnsi="Arial" w:cs="Times New Roman"/>
      <w:b/>
      <w:sz w:val="18"/>
    </w:rPr>
  </w:style>
  <w:style w:type="character" w:customStyle="1" w:styleId="highlighthighlightactive">
    <w:name w:val="highlight highlight_active"/>
    <w:rsid w:val="006E224A"/>
  </w:style>
  <w:style w:type="paragraph" w:customStyle="1" w:styleId="txt">
    <w:name w:val="txt"/>
    <w:basedOn w:val="a"/>
    <w:rsid w:val="006E224A"/>
    <w:pPr>
      <w:spacing w:before="100" w:beforeAutospacing="1" w:after="100" w:afterAutospacing="1"/>
    </w:pPr>
    <w:rPr>
      <w:rFonts w:ascii="Verdana" w:hAnsi="Verdana" w:cs="Verdana"/>
      <w:color w:val="000000"/>
      <w:sz w:val="17"/>
      <w:szCs w:val="17"/>
    </w:rPr>
  </w:style>
  <w:style w:type="paragraph" w:customStyle="1" w:styleId="textb">
    <w:name w:val="textb"/>
    <w:basedOn w:val="a"/>
    <w:rsid w:val="006E224A"/>
    <w:rPr>
      <w:rFonts w:ascii="Arial" w:hAnsi="Arial" w:cs="Arial"/>
      <w:b/>
      <w:bCs/>
      <w:sz w:val="22"/>
      <w:szCs w:val="22"/>
    </w:rPr>
  </w:style>
  <w:style w:type="paragraph" w:customStyle="1" w:styleId="western">
    <w:name w:val="western"/>
    <w:basedOn w:val="a"/>
    <w:rsid w:val="006E224A"/>
    <w:pPr>
      <w:spacing w:before="100" w:beforeAutospacing="1" w:after="100" w:afterAutospacing="1"/>
    </w:pPr>
  </w:style>
  <w:style w:type="character" w:customStyle="1" w:styleId="Normal">
    <w:name w:val="Normal Знак"/>
    <w:locked/>
    <w:rsid w:val="006E224A"/>
    <w:rPr>
      <w:sz w:val="24"/>
      <w:lang w:val="ru-RU" w:eastAsia="ru-RU"/>
    </w:rPr>
  </w:style>
  <w:style w:type="paragraph" w:customStyle="1" w:styleId="ConsTitle">
    <w:name w:val="ConsTitle"/>
    <w:rsid w:val="006E224A"/>
    <w:pPr>
      <w:widowControl w:val="0"/>
      <w:autoSpaceDE w:val="0"/>
      <w:autoSpaceDN w:val="0"/>
      <w:adjustRightInd w:val="0"/>
    </w:pPr>
    <w:rPr>
      <w:rFonts w:ascii="Arial" w:hAnsi="Arial" w:cs="Arial"/>
      <w:b/>
      <w:bCs/>
      <w:sz w:val="16"/>
      <w:szCs w:val="16"/>
    </w:rPr>
  </w:style>
  <w:style w:type="paragraph" w:customStyle="1" w:styleId="FR1">
    <w:name w:val="FR1"/>
    <w:rsid w:val="006E224A"/>
    <w:pPr>
      <w:widowControl w:val="0"/>
      <w:autoSpaceDE w:val="0"/>
      <w:autoSpaceDN w:val="0"/>
      <w:adjustRightInd w:val="0"/>
    </w:pPr>
    <w:rPr>
      <w:rFonts w:ascii="Times New Roman" w:hAnsi="Times New Roman" w:cs="Times New Roman"/>
      <w:sz w:val="16"/>
      <w:szCs w:val="16"/>
    </w:rPr>
  </w:style>
  <w:style w:type="paragraph" w:customStyle="1" w:styleId="50">
    <w:name w:val="çàãîëîâîê 5"/>
    <w:basedOn w:val="a"/>
    <w:next w:val="a"/>
    <w:rsid w:val="006E224A"/>
    <w:pPr>
      <w:keepNext/>
      <w:jc w:val="center"/>
    </w:pPr>
  </w:style>
  <w:style w:type="paragraph" w:customStyle="1" w:styleId="Normal10-022">
    <w:name w:val="Стиль Normal + 10 пт полужирный По центру Слева:  -02 см Справ...2"/>
    <w:basedOn w:val="a"/>
    <w:link w:val="Normal10-0220"/>
    <w:rsid w:val="006E224A"/>
    <w:pPr>
      <w:snapToGrid w:val="0"/>
      <w:ind w:left="-113" w:right="-113"/>
      <w:jc w:val="center"/>
    </w:pPr>
    <w:rPr>
      <w:b/>
      <w:bCs/>
    </w:rPr>
  </w:style>
  <w:style w:type="character" w:customStyle="1" w:styleId="Normal10-0220">
    <w:name w:val="Стиль Normal + 10 пт полужирный По центру Слева:  -02 см Справ...2 Знак"/>
    <w:link w:val="Normal10-022"/>
    <w:locked/>
    <w:rsid w:val="006E224A"/>
    <w:rPr>
      <w:rFonts w:ascii="Times New Roman" w:hAnsi="Times New Roman"/>
      <w:b/>
      <w:sz w:val="24"/>
      <w:lang w:val="x-none" w:eastAsia="ru-RU"/>
    </w:rPr>
  </w:style>
  <w:style w:type="paragraph" w:customStyle="1" w:styleId="ConsPlusTitle">
    <w:name w:val="ConsPlusTitle"/>
    <w:rsid w:val="006E224A"/>
    <w:pPr>
      <w:widowControl w:val="0"/>
      <w:autoSpaceDE w:val="0"/>
      <w:autoSpaceDN w:val="0"/>
      <w:adjustRightInd w:val="0"/>
    </w:pPr>
    <w:rPr>
      <w:rFonts w:ascii="Arial" w:hAnsi="Arial" w:cs="Arial"/>
      <w:b/>
      <w:bCs/>
    </w:rPr>
  </w:style>
  <w:style w:type="character" w:customStyle="1" w:styleId="FontStyle88">
    <w:name w:val="Font Style88"/>
    <w:rsid w:val="006E224A"/>
    <w:rPr>
      <w:rFonts w:ascii="Times New Roman" w:hAnsi="Times New Roman"/>
      <w:sz w:val="22"/>
    </w:rPr>
  </w:style>
  <w:style w:type="paragraph" w:customStyle="1" w:styleId="aff4">
    <w:name w:val="Знак Знак Знак Знак"/>
    <w:basedOn w:val="a"/>
    <w:rsid w:val="006E224A"/>
    <w:rPr>
      <w:rFonts w:ascii="Verdana" w:hAnsi="Verdana" w:cs="Verdana"/>
      <w:sz w:val="20"/>
      <w:szCs w:val="20"/>
      <w:lang w:val="en-US" w:eastAsia="en-US"/>
    </w:rPr>
  </w:style>
  <w:style w:type="character" w:styleId="aff5">
    <w:name w:val="FollowedHyperlink"/>
    <w:basedOn w:val="a0"/>
    <w:rsid w:val="006E224A"/>
    <w:rPr>
      <w:color w:val="800080"/>
      <w:u w:val="single"/>
    </w:rPr>
  </w:style>
  <w:style w:type="paragraph" w:customStyle="1" w:styleId="formattexttopleveltext">
    <w:name w:val="formattext topleveltext"/>
    <w:basedOn w:val="a"/>
    <w:rsid w:val="006E224A"/>
    <w:pPr>
      <w:spacing w:before="100" w:beforeAutospacing="1" w:after="100" w:afterAutospacing="1"/>
    </w:pPr>
  </w:style>
  <w:style w:type="character" w:customStyle="1" w:styleId="context">
    <w:name w:val="context"/>
    <w:rsid w:val="006E224A"/>
  </w:style>
  <w:style w:type="character" w:customStyle="1" w:styleId="contextcurrent">
    <w:name w:val="context_current"/>
    <w:rsid w:val="006E224A"/>
  </w:style>
  <w:style w:type="paragraph" w:customStyle="1" w:styleId="11Char">
    <w:name w:val="Знак1 Знак Знак Знак Знак Знак Знак Знак Знак1 Char"/>
    <w:basedOn w:val="a"/>
    <w:rsid w:val="006E224A"/>
    <w:pPr>
      <w:spacing w:after="160" w:line="240" w:lineRule="exact"/>
    </w:pPr>
    <w:rPr>
      <w:rFonts w:ascii="Verdana" w:hAnsi="Verdana"/>
      <w:sz w:val="20"/>
      <w:szCs w:val="20"/>
      <w:lang w:val="en-US" w:eastAsia="en-US"/>
    </w:rPr>
  </w:style>
  <w:style w:type="paragraph" w:styleId="2a">
    <w:name w:val="List Bullet 2"/>
    <w:basedOn w:val="a"/>
    <w:rsid w:val="006E224A"/>
    <w:pPr>
      <w:numPr>
        <w:numId w:val="5"/>
      </w:numPr>
      <w:tabs>
        <w:tab w:val="clear" w:pos="360"/>
        <w:tab w:val="num" w:pos="643"/>
      </w:tabs>
      <w:ind w:left="643"/>
    </w:pPr>
  </w:style>
  <w:style w:type="character" w:customStyle="1" w:styleId="WW8Num4z1">
    <w:name w:val="WW8Num4z1"/>
    <w:rsid w:val="006E224A"/>
    <w:rPr>
      <w:rFonts w:ascii="Courier New" w:hAnsi="Courier New"/>
    </w:rPr>
  </w:style>
  <w:style w:type="paragraph" w:customStyle="1" w:styleId="headertext">
    <w:name w:val="headertext"/>
    <w:basedOn w:val="a"/>
    <w:rsid w:val="006E224A"/>
    <w:pPr>
      <w:spacing w:before="100" w:beforeAutospacing="1" w:after="100" w:afterAutospacing="1"/>
    </w:pPr>
  </w:style>
  <w:style w:type="character" w:customStyle="1" w:styleId="aff6">
    <w:name w:val="Цветовое выделение"/>
    <w:rsid w:val="006E224A"/>
    <w:rPr>
      <w:b/>
      <w:color w:val="000080"/>
      <w:sz w:val="20"/>
    </w:rPr>
  </w:style>
  <w:style w:type="paragraph" w:styleId="aff7">
    <w:name w:val="Subtitle"/>
    <w:basedOn w:val="a"/>
    <w:link w:val="aff8"/>
    <w:qFormat/>
    <w:rsid w:val="006E224A"/>
    <w:pPr>
      <w:spacing w:line="252" w:lineRule="auto"/>
      <w:ind w:left="-108" w:right="-108"/>
      <w:jc w:val="center"/>
    </w:pPr>
    <w:rPr>
      <w:b/>
      <w:sz w:val="19"/>
      <w:szCs w:val="20"/>
    </w:rPr>
  </w:style>
  <w:style w:type="character" w:customStyle="1" w:styleId="aff8">
    <w:name w:val="Подзаголовок Знак"/>
    <w:link w:val="aff7"/>
    <w:locked/>
    <w:rsid w:val="006E224A"/>
    <w:rPr>
      <w:rFonts w:ascii="Times New Roman" w:hAnsi="Times New Roman"/>
      <w:b/>
      <w:sz w:val="20"/>
      <w:lang w:val="x-none" w:eastAsia="ru-RU"/>
    </w:rPr>
  </w:style>
  <w:style w:type="paragraph" w:customStyle="1" w:styleId="2b">
    <w:name w:val="Верхний колонтитул2"/>
    <w:basedOn w:val="a"/>
    <w:rsid w:val="006E224A"/>
    <w:pPr>
      <w:widowControl w:val="0"/>
      <w:tabs>
        <w:tab w:val="center" w:pos="4153"/>
        <w:tab w:val="right" w:pos="8306"/>
      </w:tabs>
    </w:pPr>
    <w:rPr>
      <w:szCs w:val="20"/>
    </w:rPr>
  </w:style>
  <w:style w:type="paragraph" w:customStyle="1" w:styleId="aff9">
    <w:name w:val="ВыпускныеДанные"/>
    <w:basedOn w:val="a"/>
    <w:next w:val="a"/>
    <w:rsid w:val="006E224A"/>
    <w:rPr>
      <w:sz w:val="18"/>
      <w:szCs w:val="20"/>
    </w:rPr>
  </w:style>
  <w:style w:type="paragraph" w:customStyle="1" w:styleId="affa">
    <w:name w:val="ШапкаТаблицы"/>
    <w:basedOn w:val="a"/>
    <w:next w:val="a"/>
    <w:rsid w:val="006E224A"/>
    <w:pPr>
      <w:ind w:left="-113" w:right="-113"/>
      <w:jc w:val="center"/>
    </w:pPr>
    <w:rPr>
      <w:i/>
      <w:sz w:val="18"/>
      <w:szCs w:val="20"/>
    </w:rPr>
  </w:style>
  <w:style w:type="paragraph" w:customStyle="1" w:styleId="310">
    <w:name w:val="заголовок 31"/>
    <w:basedOn w:val="a"/>
    <w:next w:val="a"/>
    <w:rsid w:val="006E224A"/>
    <w:pPr>
      <w:keepNext/>
      <w:spacing w:line="216" w:lineRule="auto"/>
      <w:jc w:val="center"/>
    </w:pPr>
    <w:rPr>
      <w:b/>
      <w:szCs w:val="20"/>
    </w:rPr>
  </w:style>
  <w:style w:type="paragraph" w:customStyle="1" w:styleId="1a">
    <w:name w:val="Название1"/>
    <w:basedOn w:val="a"/>
    <w:link w:val="affb"/>
    <w:rsid w:val="006E224A"/>
    <w:pPr>
      <w:jc w:val="center"/>
    </w:pPr>
    <w:rPr>
      <w:b/>
      <w:sz w:val="48"/>
      <w:szCs w:val="20"/>
    </w:rPr>
  </w:style>
  <w:style w:type="character" w:customStyle="1" w:styleId="affb">
    <w:name w:val="Название Знак"/>
    <w:link w:val="1a"/>
    <w:locked/>
    <w:rsid w:val="006E224A"/>
    <w:rPr>
      <w:rFonts w:ascii="Times New Roman" w:hAnsi="Times New Roman"/>
      <w:b/>
      <w:sz w:val="20"/>
      <w:lang w:val="x-none" w:eastAsia="ru-RU"/>
    </w:rPr>
  </w:style>
  <w:style w:type="paragraph" w:customStyle="1" w:styleId="1">
    <w:name w:val="Список 1)"/>
    <w:basedOn w:val="a"/>
    <w:rsid w:val="006E224A"/>
    <w:pPr>
      <w:numPr>
        <w:numId w:val="24"/>
      </w:numPr>
      <w:spacing w:after="60"/>
      <w:jc w:val="both"/>
    </w:pPr>
  </w:style>
  <w:style w:type="paragraph" w:customStyle="1" w:styleId="affc">
    <w:name w:val="Название таблицы"/>
    <w:basedOn w:val="af3"/>
    <w:rsid w:val="006E224A"/>
    <w:pPr>
      <w:keepNext/>
      <w:keepLines/>
      <w:spacing w:after="0"/>
      <w:jc w:val="left"/>
    </w:pPr>
    <w:rPr>
      <w:b/>
      <w:i/>
      <w:sz w:val="22"/>
      <w:szCs w:val="22"/>
    </w:rPr>
  </w:style>
  <w:style w:type="paragraph" w:customStyle="1" w:styleId="affd">
    <w:name w:val="Табличный_заголовки"/>
    <w:basedOn w:val="a"/>
    <w:rsid w:val="006E224A"/>
    <w:pPr>
      <w:keepNext/>
      <w:keepLines/>
      <w:jc w:val="center"/>
    </w:pPr>
    <w:rPr>
      <w:b/>
      <w:sz w:val="20"/>
      <w:szCs w:val="20"/>
    </w:rPr>
  </w:style>
  <w:style w:type="paragraph" w:customStyle="1" w:styleId="affe">
    <w:name w:val="Табличный_центр"/>
    <w:basedOn w:val="a"/>
    <w:rsid w:val="006E224A"/>
    <w:pPr>
      <w:jc w:val="center"/>
    </w:pPr>
    <w:rPr>
      <w:sz w:val="22"/>
      <w:szCs w:val="22"/>
    </w:rPr>
  </w:style>
  <w:style w:type="paragraph" w:customStyle="1" w:styleId="afff">
    <w:name w:val="Табличный_слева"/>
    <w:basedOn w:val="a"/>
    <w:rsid w:val="006E224A"/>
    <w:rPr>
      <w:sz w:val="22"/>
      <w:szCs w:val="22"/>
    </w:rPr>
  </w:style>
  <w:style w:type="character" w:styleId="afff0">
    <w:name w:val="Emphasis"/>
    <w:basedOn w:val="a0"/>
    <w:qFormat/>
    <w:rsid w:val="006E224A"/>
    <w:rPr>
      <w:b/>
      <w:i/>
      <w:color w:val="5A5A5A"/>
    </w:rPr>
  </w:style>
  <w:style w:type="paragraph" w:styleId="afff1">
    <w:name w:val="List Continue"/>
    <w:basedOn w:val="a"/>
    <w:semiHidden/>
    <w:rsid w:val="00B0373B"/>
    <w:pPr>
      <w:spacing w:after="120"/>
      <w:ind w:left="283"/>
      <w:contextualSpacing/>
    </w:pPr>
  </w:style>
  <w:style w:type="paragraph" w:customStyle="1" w:styleId="collapse-refs-p">
    <w:name w:val="collapse-refs-p"/>
    <w:basedOn w:val="a"/>
    <w:rsid w:val="001D1A24"/>
    <w:pPr>
      <w:spacing w:before="240" w:after="240"/>
      <w:ind w:left="480" w:right="480"/>
    </w:pPr>
    <w:rPr>
      <w:sz w:val="19"/>
      <w:szCs w:val="19"/>
    </w:rPr>
  </w:style>
  <w:style w:type="paragraph" w:customStyle="1" w:styleId="postedit-container">
    <w:name w:val="postedit-container"/>
    <w:basedOn w:val="a"/>
    <w:rsid w:val="001D1A24"/>
    <w:rPr>
      <w:sz w:val="20"/>
      <w:szCs w:val="20"/>
    </w:rPr>
  </w:style>
  <w:style w:type="paragraph" w:customStyle="1" w:styleId="postedit">
    <w:name w:val="postedit"/>
    <w:basedOn w:val="a"/>
    <w:rsid w:val="001D1A24"/>
    <w:pPr>
      <w:pBdr>
        <w:top w:val="single" w:sz="6" w:space="7" w:color="DCD9D9"/>
        <w:left w:val="single" w:sz="6" w:space="13" w:color="DCD9D9"/>
        <w:bottom w:val="single" w:sz="6" w:space="7" w:color="DCD9D9"/>
        <w:right w:val="single" w:sz="6" w:space="31" w:color="DCD9D9"/>
      </w:pBdr>
      <w:shd w:val="clear" w:color="auto" w:fill="F4F4F4"/>
      <w:spacing w:before="100" w:beforeAutospacing="1" w:after="100" w:afterAutospacing="1" w:line="375" w:lineRule="atLeast"/>
    </w:pPr>
    <w:rPr>
      <w:color w:val="626465"/>
    </w:rPr>
  </w:style>
  <w:style w:type="paragraph" w:customStyle="1" w:styleId="postedit-icon">
    <w:name w:val="postedit-icon"/>
    <w:basedOn w:val="a"/>
    <w:rsid w:val="001D1A24"/>
    <w:pPr>
      <w:spacing w:before="100" w:beforeAutospacing="1" w:after="100" w:afterAutospacing="1" w:line="375" w:lineRule="atLeast"/>
    </w:pPr>
  </w:style>
  <w:style w:type="paragraph" w:customStyle="1" w:styleId="postedit-icon-checkmark">
    <w:name w:val="postedit-icon-checkmark"/>
    <w:basedOn w:val="a"/>
    <w:rsid w:val="001D1A24"/>
    <w:pPr>
      <w:spacing w:before="100" w:beforeAutospacing="1" w:after="100" w:afterAutospacing="1"/>
    </w:pPr>
  </w:style>
  <w:style w:type="paragraph" w:customStyle="1" w:styleId="postedit-close">
    <w:name w:val="postedit-close"/>
    <w:basedOn w:val="a"/>
    <w:rsid w:val="001D1A24"/>
    <w:pPr>
      <w:spacing w:before="100" w:beforeAutospacing="1" w:after="100" w:afterAutospacing="1" w:line="552" w:lineRule="atLeast"/>
    </w:pPr>
    <w:rPr>
      <w:b/>
      <w:bCs/>
      <w:color w:val="000000"/>
      <w:sz w:val="30"/>
      <w:szCs w:val="30"/>
    </w:rPr>
  </w:style>
  <w:style w:type="paragraph" w:customStyle="1" w:styleId="uls-menu">
    <w:name w:val="uls-menu"/>
    <w:basedOn w:val="a"/>
    <w:rsid w:val="001D1A24"/>
    <w:pPr>
      <w:spacing w:before="100" w:beforeAutospacing="1" w:after="100" w:afterAutospacing="1"/>
    </w:pPr>
    <w:rPr>
      <w:sz w:val="27"/>
      <w:szCs w:val="27"/>
    </w:rPr>
  </w:style>
  <w:style w:type="paragraph" w:customStyle="1" w:styleId="uls-search-wrapper-wrapper">
    <w:name w:val="uls-search-wrapper-wrapper"/>
    <w:basedOn w:val="a"/>
    <w:rsid w:val="001D1A24"/>
    <w:pPr>
      <w:spacing w:before="75" w:after="75"/>
    </w:pPr>
  </w:style>
  <w:style w:type="paragraph" w:customStyle="1" w:styleId="uls-icon-back">
    <w:name w:val="uls-icon-back"/>
    <w:basedOn w:val="a"/>
    <w:rsid w:val="001D1A24"/>
    <w:pPr>
      <w:pBdr>
        <w:right w:val="single" w:sz="6" w:space="0" w:color="C9C9C9"/>
      </w:pBdr>
      <w:spacing w:before="100" w:beforeAutospacing="1" w:after="100" w:afterAutospacing="1"/>
    </w:pPr>
  </w:style>
  <w:style w:type="paragraph" w:customStyle="1" w:styleId="mwembedplayer">
    <w:name w:val="mwembedplayer"/>
    <w:basedOn w:val="a"/>
    <w:rsid w:val="001D1A24"/>
    <w:pPr>
      <w:spacing w:before="100" w:beforeAutospacing="1" w:after="100" w:afterAutospacing="1"/>
    </w:pPr>
  </w:style>
  <w:style w:type="paragraph" w:customStyle="1" w:styleId="loadingspinner">
    <w:name w:val="loadingspinner"/>
    <w:basedOn w:val="a"/>
    <w:rsid w:val="001D1A24"/>
    <w:pPr>
      <w:spacing w:before="100" w:beforeAutospacing="1" w:after="100" w:afterAutospacing="1"/>
    </w:pPr>
  </w:style>
  <w:style w:type="paragraph" w:customStyle="1" w:styleId="mw-imported-resource">
    <w:name w:val="mw-imported-resource"/>
    <w:basedOn w:val="a"/>
    <w:rsid w:val="001D1A24"/>
    <w:pPr>
      <w:pBdr>
        <w:top w:val="single" w:sz="6" w:space="0" w:color="000000"/>
        <w:left w:val="single" w:sz="6" w:space="0" w:color="000000"/>
        <w:bottom w:val="single" w:sz="6" w:space="0" w:color="000000"/>
        <w:right w:val="single" w:sz="6" w:space="0" w:color="000000"/>
      </w:pBdr>
      <w:spacing w:before="100" w:beforeAutospacing="1" w:after="100" w:afterAutospacing="1"/>
    </w:pPr>
  </w:style>
  <w:style w:type="paragraph" w:customStyle="1" w:styleId="kaltura-icon">
    <w:name w:val="kaltura-icon"/>
    <w:basedOn w:val="a"/>
    <w:rsid w:val="001D1A24"/>
    <w:pPr>
      <w:spacing w:before="30" w:after="100" w:afterAutospacing="1"/>
      <w:ind w:left="45"/>
    </w:pPr>
  </w:style>
  <w:style w:type="paragraph" w:customStyle="1" w:styleId="mw-fullscreen-overlay">
    <w:name w:val="mw-fullscreen-overlay"/>
    <w:basedOn w:val="a"/>
    <w:rsid w:val="001D1A24"/>
    <w:pPr>
      <w:shd w:val="clear" w:color="auto" w:fill="000000"/>
      <w:spacing w:before="100" w:beforeAutospacing="1" w:after="100" w:afterAutospacing="1"/>
    </w:pPr>
  </w:style>
  <w:style w:type="paragraph" w:customStyle="1" w:styleId="play-btn-large">
    <w:name w:val="play-btn-large"/>
    <w:basedOn w:val="a"/>
    <w:rsid w:val="001D1A24"/>
    <w:pPr>
      <w:spacing w:before="100" w:beforeAutospacing="1" w:after="100" w:afterAutospacing="1"/>
    </w:pPr>
  </w:style>
  <w:style w:type="paragraph" w:customStyle="1" w:styleId="carouselcontainer">
    <w:name w:val="carouselcontainer"/>
    <w:basedOn w:val="a"/>
    <w:rsid w:val="001D1A24"/>
    <w:pPr>
      <w:spacing w:before="100" w:beforeAutospacing="1" w:after="100" w:afterAutospacing="1"/>
    </w:pPr>
  </w:style>
  <w:style w:type="paragraph" w:customStyle="1" w:styleId="carouselvideotitle">
    <w:name w:val="carouselvideotitle"/>
    <w:basedOn w:val="a"/>
    <w:rsid w:val="001D1A24"/>
    <w:pPr>
      <w:spacing w:before="100" w:beforeAutospacing="1" w:after="100" w:afterAutospacing="1"/>
    </w:pPr>
    <w:rPr>
      <w:b/>
      <w:bCs/>
      <w:color w:val="FFFFFF"/>
    </w:rPr>
  </w:style>
  <w:style w:type="paragraph" w:customStyle="1" w:styleId="carouselvideotitletext">
    <w:name w:val="carouselvideotitletext"/>
    <w:basedOn w:val="a"/>
    <w:rsid w:val="001D1A24"/>
    <w:pPr>
      <w:spacing w:before="100" w:beforeAutospacing="1" w:after="100" w:afterAutospacing="1"/>
    </w:pPr>
  </w:style>
  <w:style w:type="paragraph" w:customStyle="1" w:styleId="carouseltitleduration">
    <w:name w:val="carouseltitleduration"/>
    <w:basedOn w:val="a"/>
    <w:rsid w:val="001D1A24"/>
    <w:pPr>
      <w:shd w:val="clear" w:color="auto" w:fill="5A5A5A"/>
      <w:spacing w:before="100" w:beforeAutospacing="1" w:after="100" w:afterAutospacing="1"/>
    </w:pPr>
    <w:rPr>
      <w:color w:val="D9D9D9"/>
      <w:sz w:val="20"/>
      <w:szCs w:val="20"/>
    </w:rPr>
  </w:style>
  <w:style w:type="paragraph" w:customStyle="1" w:styleId="carouselimgtitle">
    <w:name w:val="carouselimgtitle"/>
    <w:basedOn w:val="a"/>
    <w:rsid w:val="001D1A24"/>
    <w:pPr>
      <w:spacing w:before="100" w:beforeAutospacing="1" w:after="100" w:afterAutospacing="1"/>
      <w:jc w:val="center"/>
    </w:pPr>
    <w:rPr>
      <w:color w:val="FFFFFF"/>
    </w:rPr>
  </w:style>
  <w:style w:type="paragraph" w:customStyle="1" w:styleId="carouselimgduration">
    <w:name w:val="carouselimgduration"/>
    <w:basedOn w:val="a"/>
    <w:rsid w:val="001D1A24"/>
    <w:pPr>
      <w:spacing w:before="100" w:beforeAutospacing="1" w:after="100" w:afterAutospacing="1"/>
    </w:pPr>
    <w:rPr>
      <w:color w:val="FFFFFF"/>
    </w:rPr>
  </w:style>
  <w:style w:type="paragraph" w:customStyle="1" w:styleId="carouselprevbutton">
    <w:name w:val="carouselprevbutton"/>
    <w:basedOn w:val="a"/>
    <w:rsid w:val="001D1A24"/>
    <w:pPr>
      <w:spacing w:before="100" w:beforeAutospacing="1" w:after="100" w:afterAutospacing="1"/>
    </w:pPr>
  </w:style>
  <w:style w:type="paragraph" w:customStyle="1" w:styleId="carouselnextbutton">
    <w:name w:val="carouselnextbutton"/>
    <w:basedOn w:val="a"/>
    <w:rsid w:val="001D1A24"/>
    <w:pPr>
      <w:spacing w:before="100" w:beforeAutospacing="1" w:after="100" w:afterAutospacing="1"/>
    </w:pPr>
  </w:style>
  <w:style w:type="paragraph" w:customStyle="1" w:styleId="alert-container">
    <w:name w:val="alert-container"/>
    <w:basedOn w:val="a"/>
    <w:rsid w:val="001D1A24"/>
    <w:pPr>
      <w:spacing w:before="100" w:beforeAutospacing="1" w:after="100" w:afterAutospacing="1"/>
    </w:pPr>
  </w:style>
  <w:style w:type="paragraph" w:customStyle="1" w:styleId="alert-title">
    <w:name w:val="alert-title"/>
    <w:basedOn w:val="a"/>
    <w:rsid w:val="001D1A24"/>
    <w:pPr>
      <w:pBdr>
        <w:bottom w:val="single" w:sz="6" w:space="4" w:color="D1D1D1"/>
      </w:pBdr>
      <w:shd w:val="clear" w:color="auto" w:fill="E6E6E6"/>
      <w:spacing w:before="100" w:beforeAutospacing="1" w:after="100" w:afterAutospacing="1"/>
    </w:pPr>
    <w:rPr>
      <w:sz w:val="21"/>
      <w:szCs w:val="21"/>
    </w:rPr>
  </w:style>
  <w:style w:type="paragraph" w:customStyle="1" w:styleId="alert-message">
    <w:name w:val="alert-message"/>
    <w:basedOn w:val="a"/>
    <w:rsid w:val="001D1A24"/>
    <w:pPr>
      <w:spacing w:before="100" w:beforeAutospacing="1" w:after="100" w:afterAutospacing="1"/>
      <w:jc w:val="center"/>
    </w:pPr>
    <w:rPr>
      <w:sz w:val="21"/>
      <w:szCs w:val="21"/>
    </w:rPr>
  </w:style>
  <w:style w:type="paragraph" w:customStyle="1" w:styleId="alert-buttons-container">
    <w:name w:val="alert-buttons-container"/>
    <w:basedOn w:val="a"/>
    <w:rsid w:val="001D1A24"/>
    <w:pPr>
      <w:spacing w:before="100" w:beforeAutospacing="1" w:after="100" w:afterAutospacing="1"/>
      <w:jc w:val="center"/>
    </w:pPr>
  </w:style>
  <w:style w:type="paragraph" w:customStyle="1" w:styleId="alert-button">
    <w:name w:val="alert-button"/>
    <w:basedOn w:val="a"/>
    <w:rsid w:val="001D1A24"/>
    <w:pPr>
      <w:shd w:val="clear" w:color="auto" w:fill="474747"/>
      <w:spacing w:before="100" w:beforeAutospacing="1" w:after="100" w:afterAutospacing="1"/>
    </w:pPr>
    <w:rPr>
      <w:color w:val="FFFFFF"/>
    </w:rPr>
  </w:style>
  <w:style w:type="paragraph" w:customStyle="1" w:styleId="mw-tmh-playtext">
    <w:name w:val="mw-tmh-playtext"/>
    <w:basedOn w:val="a"/>
    <w:rsid w:val="001D1A24"/>
    <w:pPr>
      <w:spacing w:before="100" w:beforeAutospacing="1" w:after="100" w:afterAutospacing="1"/>
    </w:pPr>
  </w:style>
  <w:style w:type="paragraph" w:customStyle="1" w:styleId="suggestions">
    <w:name w:val="suggestions"/>
    <w:basedOn w:val="a"/>
    <w:rsid w:val="001D1A24"/>
  </w:style>
  <w:style w:type="paragraph" w:customStyle="1" w:styleId="suggestions-special">
    <w:name w:val="suggestions-special"/>
    <w:basedOn w:val="a"/>
    <w:rsid w:val="001D1A24"/>
    <w:pPr>
      <w:pBdr>
        <w:top w:val="single" w:sz="6" w:space="3" w:color="AAAAAA"/>
        <w:left w:val="single" w:sz="6" w:space="3" w:color="AAAAAA"/>
        <w:bottom w:val="single" w:sz="6" w:space="3" w:color="AAAAAA"/>
        <w:right w:val="single" w:sz="6" w:space="3" w:color="AAAAAA"/>
      </w:pBdr>
      <w:shd w:val="clear" w:color="auto" w:fill="FFFFFF"/>
      <w:spacing w:line="300" w:lineRule="atLeast"/>
    </w:pPr>
    <w:rPr>
      <w:vanish/>
    </w:rPr>
  </w:style>
  <w:style w:type="paragraph" w:customStyle="1" w:styleId="suggestions-results">
    <w:name w:val="suggestions-results"/>
    <w:basedOn w:val="a"/>
    <w:rsid w:val="001D1A24"/>
    <w:pPr>
      <w:pBdr>
        <w:top w:val="single" w:sz="6" w:space="0" w:color="AAAAAA"/>
        <w:left w:val="single" w:sz="6" w:space="0" w:color="AAAAAA"/>
        <w:bottom w:val="single" w:sz="6" w:space="0" w:color="AAAAAA"/>
        <w:right w:val="single" w:sz="6" w:space="0" w:color="AAAAAA"/>
      </w:pBdr>
      <w:shd w:val="clear" w:color="auto" w:fill="FFFFFF"/>
    </w:pPr>
  </w:style>
  <w:style w:type="paragraph" w:customStyle="1" w:styleId="suggestions-result">
    <w:name w:val="suggestions-result"/>
    <w:basedOn w:val="a"/>
    <w:rsid w:val="001D1A24"/>
    <w:pPr>
      <w:spacing w:line="360" w:lineRule="atLeast"/>
    </w:pPr>
    <w:rPr>
      <w:color w:val="000000"/>
    </w:rPr>
  </w:style>
  <w:style w:type="paragraph" w:customStyle="1" w:styleId="suggestions-result-current">
    <w:name w:val="suggestions-result-current"/>
    <w:basedOn w:val="a"/>
    <w:rsid w:val="001D1A24"/>
    <w:pPr>
      <w:shd w:val="clear" w:color="auto" w:fill="4C59A6"/>
      <w:spacing w:before="100" w:beforeAutospacing="1" w:after="100" w:afterAutospacing="1"/>
    </w:pPr>
    <w:rPr>
      <w:color w:val="FFFFFF"/>
    </w:rPr>
  </w:style>
  <w:style w:type="paragraph" w:customStyle="1" w:styleId="highlight">
    <w:name w:val="highlight"/>
    <w:basedOn w:val="a"/>
    <w:rsid w:val="001D1A24"/>
    <w:pPr>
      <w:spacing w:before="100" w:beforeAutospacing="1" w:after="100" w:afterAutospacing="1"/>
    </w:pPr>
    <w:rPr>
      <w:b/>
      <w:bCs/>
    </w:rPr>
  </w:style>
  <w:style w:type="paragraph" w:customStyle="1" w:styleId="referencetooltip">
    <w:name w:val="referencetooltip"/>
    <w:basedOn w:val="a"/>
    <w:rsid w:val="001D1A24"/>
    <w:rPr>
      <w:sz w:val="18"/>
      <w:szCs w:val="18"/>
    </w:rPr>
  </w:style>
  <w:style w:type="paragraph" w:customStyle="1" w:styleId="rtflipped">
    <w:name w:val="rtflipped"/>
    <w:basedOn w:val="a"/>
    <w:rsid w:val="001D1A24"/>
    <w:pPr>
      <w:spacing w:before="100" w:beforeAutospacing="1" w:after="100" w:afterAutospacing="1"/>
    </w:pPr>
  </w:style>
  <w:style w:type="paragraph" w:customStyle="1" w:styleId="rtsettings">
    <w:name w:val="rtsettings"/>
    <w:basedOn w:val="a"/>
    <w:rsid w:val="001D1A24"/>
    <w:pPr>
      <w:ind w:left="120"/>
    </w:pPr>
  </w:style>
  <w:style w:type="paragraph" w:customStyle="1" w:styleId="mw-ui-button">
    <w:name w:val="mw-ui-button"/>
    <w:basedOn w:val="a"/>
    <w:rsid w:val="001D1A24"/>
    <w:pPr>
      <w:pBdr>
        <w:top w:val="single" w:sz="6" w:space="6" w:color="CCCCCC"/>
        <w:left w:val="single" w:sz="6" w:space="12" w:color="CCCCCC"/>
        <w:bottom w:val="single" w:sz="6" w:space="6" w:color="CCCCCC"/>
        <w:right w:val="single" w:sz="6" w:space="12" w:color="CCCCCC"/>
      </w:pBdr>
      <w:shd w:val="clear" w:color="auto" w:fill="FFFFFF"/>
      <w:jc w:val="center"/>
      <w:textAlignment w:val="center"/>
    </w:pPr>
    <w:rPr>
      <w:rFonts w:ascii="inherit" w:hAnsi="inherit"/>
      <w:b/>
      <w:bCs/>
      <w:color w:val="555555"/>
    </w:rPr>
  </w:style>
  <w:style w:type="paragraph" w:customStyle="1" w:styleId="mw-ui-icon">
    <w:name w:val="mw-ui-icon"/>
    <w:basedOn w:val="a"/>
    <w:rsid w:val="001D1A24"/>
    <w:pPr>
      <w:spacing w:before="100" w:beforeAutospacing="1" w:after="100" w:afterAutospacing="1" w:line="360" w:lineRule="atLeast"/>
    </w:pPr>
  </w:style>
  <w:style w:type="paragraph" w:customStyle="1" w:styleId="cn-closebutton">
    <w:name w:val="cn-closebutton"/>
    <w:basedOn w:val="a"/>
    <w:rsid w:val="001D1A24"/>
    <w:pPr>
      <w:spacing w:before="100" w:beforeAutospacing="1" w:after="100" w:afterAutospacing="1"/>
      <w:ind w:firstLine="285"/>
    </w:pPr>
  </w:style>
  <w:style w:type="paragraph" w:customStyle="1" w:styleId="ve-init-mw-desktoparticletarget-loading-overlay">
    <w:name w:val="ve-init-mw-desktoparticletarget-loading-overlay"/>
    <w:basedOn w:val="a"/>
    <w:rsid w:val="001D1A24"/>
    <w:pPr>
      <w:spacing w:after="100" w:afterAutospacing="1"/>
    </w:pPr>
  </w:style>
  <w:style w:type="paragraph" w:customStyle="1" w:styleId="ve-init-mw-desktoparticletarget-progress">
    <w:name w:val="ve-init-mw-desktoparticletarget-progress"/>
    <w:basedOn w:val="a"/>
    <w:rsid w:val="001D1A24"/>
    <w:pPr>
      <w:pBdr>
        <w:top w:val="single" w:sz="6" w:space="0" w:color="347BFF"/>
        <w:left w:val="single" w:sz="6" w:space="0" w:color="347BFF"/>
        <w:bottom w:val="single" w:sz="6" w:space="0" w:color="347BFF"/>
        <w:right w:val="single" w:sz="6" w:space="0" w:color="347BFF"/>
      </w:pBdr>
      <w:shd w:val="clear" w:color="auto" w:fill="FFFFFF"/>
      <w:ind w:left="3060" w:right="3060"/>
    </w:pPr>
  </w:style>
  <w:style w:type="paragraph" w:customStyle="1" w:styleId="ve-init-mw-desktoparticletarget-progress-bar">
    <w:name w:val="ve-init-mw-desktoparticletarget-progress-bar"/>
    <w:basedOn w:val="a"/>
    <w:rsid w:val="001D1A24"/>
    <w:pPr>
      <w:shd w:val="clear" w:color="auto" w:fill="347BFF"/>
      <w:spacing w:before="100" w:beforeAutospacing="1" w:after="100" w:afterAutospacing="1"/>
    </w:pPr>
  </w:style>
  <w:style w:type="paragraph" w:customStyle="1" w:styleId="mw-editsection">
    <w:name w:val="mw-editsection"/>
    <w:basedOn w:val="a"/>
    <w:rsid w:val="001D1A24"/>
    <w:pPr>
      <w:spacing w:before="100" w:beforeAutospacing="1" w:after="100" w:afterAutospacing="1"/>
    </w:pPr>
  </w:style>
  <w:style w:type="paragraph" w:customStyle="1" w:styleId="mw-editsection-divider">
    <w:name w:val="mw-editsection-divider"/>
    <w:basedOn w:val="a"/>
    <w:rsid w:val="001D1A24"/>
    <w:pPr>
      <w:spacing w:before="100" w:beforeAutospacing="1" w:after="100" w:afterAutospacing="1"/>
    </w:pPr>
    <w:rPr>
      <w:color w:val="555555"/>
    </w:rPr>
  </w:style>
  <w:style w:type="paragraph" w:customStyle="1" w:styleId="mw-mmv-overlay">
    <w:name w:val="mw-mmv-overlay"/>
    <w:basedOn w:val="a"/>
    <w:rsid w:val="001D1A24"/>
    <w:pPr>
      <w:shd w:val="clear" w:color="auto" w:fill="000000"/>
      <w:spacing w:before="100" w:beforeAutospacing="1" w:after="100" w:afterAutospacing="1"/>
    </w:pPr>
  </w:style>
  <w:style w:type="paragraph" w:customStyle="1" w:styleId="mw-mmv-filepage-buttons">
    <w:name w:val="mw-mmv-filepage-buttons"/>
    <w:basedOn w:val="a"/>
    <w:rsid w:val="001D1A24"/>
    <w:pPr>
      <w:spacing w:before="75" w:after="100" w:afterAutospacing="1"/>
    </w:pPr>
  </w:style>
  <w:style w:type="paragraph" w:customStyle="1" w:styleId="allpagesredirect">
    <w:name w:val="allpagesredirect"/>
    <w:basedOn w:val="a"/>
    <w:rsid w:val="001D1A24"/>
    <w:pPr>
      <w:spacing w:before="100" w:beforeAutospacing="1" w:after="100" w:afterAutospacing="1"/>
    </w:pPr>
    <w:rPr>
      <w:i/>
      <w:iCs/>
    </w:rPr>
  </w:style>
  <w:style w:type="paragraph" w:customStyle="1" w:styleId="mw-tag-markers">
    <w:name w:val="mw-tag-markers"/>
    <w:basedOn w:val="a"/>
    <w:rsid w:val="001D1A24"/>
    <w:pPr>
      <w:spacing w:before="100" w:beforeAutospacing="1" w:after="100" w:afterAutospacing="1"/>
    </w:pPr>
    <w:rPr>
      <w:rFonts w:ascii="Arial" w:hAnsi="Arial" w:cs="Arial"/>
      <w:i/>
      <w:iCs/>
      <w:sz w:val="22"/>
      <w:szCs w:val="22"/>
    </w:rPr>
  </w:style>
  <w:style w:type="paragraph" w:customStyle="1" w:styleId="warningbox">
    <w:name w:val="warningbox"/>
    <w:basedOn w:val="a"/>
    <w:rsid w:val="001D1A24"/>
    <w:pPr>
      <w:pBdr>
        <w:top w:val="single" w:sz="6" w:space="0" w:color="EEEE00"/>
        <w:left w:val="single" w:sz="6" w:space="0" w:color="EEEE00"/>
        <w:bottom w:val="single" w:sz="6" w:space="0" w:color="EEEE00"/>
        <w:right w:val="single" w:sz="6" w:space="0" w:color="EEEE00"/>
      </w:pBdr>
      <w:shd w:val="clear" w:color="auto" w:fill="FFFF99"/>
      <w:spacing w:before="100" w:beforeAutospacing="1" w:after="100" w:afterAutospacing="1"/>
      <w:textAlignment w:val="center"/>
    </w:pPr>
    <w:rPr>
      <w:sz w:val="20"/>
      <w:szCs w:val="20"/>
    </w:rPr>
  </w:style>
  <w:style w:type="paragraph" w:customStyle="1" w:styleId="informationbox">
    <w:name w:val="informationbox"/>
    <w:basedOn w:val="a"/>
    <w:rsid w:val="001D1A24"/>
    <w:pPr>
      <w:pBdr>
        <w:top w:val="single" w:sz="6" w:space="0" w:color="D5D9E6"/>
        <w:left w:val="single" w:sz="6" w:space="0" w:color="D5D9E6"/>
        <w:bottom w:val="single" w:sz="6" w:space="0" w:color="D5D9E6"/>
        <w:right w:val="single" w:sz="6" w:space="0" w:color="D5D9E6"/>
      </w:pBdr>
      <w:shd w:val="clear" w:color="auto" w:fill="F4FBFF"/>
      <w:spacing w:before="100" w:beforeAutospacing="1" w:after="100" w:afterAutospacing="1"/>
      <w:textAlignment w:val="center"/>
    </w:pPr>
    <w:rPr>
      <w:sz w:val="20"/>
      <w:szCs w:val="20"/>
    </w:rPr>
  </w:style>
  <w:style w:type="paragraph" w:customStyle="1" w:styleId="infobox">
    <w:name w:val="infobox"/>
    <w:basedOn w:val="a"/>
    <w:rsid w:val="001D1A24"/>
    <w:pPr>
      <w:pBdr>
        <w:top w:val="single" w:sz="6" w:space="5" w:color="AAAAAA"/>
        <w:left w:val="single" w:sz="6" w:space="5" w:color="AAAAAA"/>
        <w:bottom w:val="single" w:sz="6" w:space="5" w:color="AAAAAA"/>
        <w:right w:val="single" w:sz="6" w:space="5" w:color="AAAAAA"/>
      </w:pBdr>
      <w:shd w:val="clear" w:color="auto" w:fill="F9F9F9"/>
      <w:spacing w:before="100" w:beforeAutospacing="1" w:after="120" w:line="360" w:lineRule="atLeast"/>
      <w:ind w:left="240"/>
      <w:textAlignment w:val="center"/>
    </w:pPr>
    <w:rPr>
      <w:sz w:val="21"/>
      <w:szCs w:val="21"/>
    </w:rPr>
  </w:style>
  <w:style w:type="paragraph" w:customStyle="1" w:styleId="notice">
    <w:name w:val="notice"/>
    <w:basedOn w:val="a"/>
    <w:rsid w:val="001D1A24"/>
    <w:pPr>
      <w:spacing w:before="240" w:after="240"/>
      <w:ind w:left="120" w:right="120"/>
      <w:jc w:val="both"/>
    </w:pPr>
  </w:style>
  <w:style w:type="paragraph" w:customStyle="1" w:styleId="messagebox">
    <w:name w:val="messagebox"/>
    <w:basedOn w:val="a"/>
    <w:rsid w:val="001D1A24"/>
    <w:pPr>
      <w:pBdr>
        <w:top w:val="single" w:sz="6" w:space="5" w:color="AAAAAA"/>
        <w:left w:val="single" w:sz="6" w:space="5" w:color="AAAAAA"/>
        <w:bottom w:val="single" w:sz="6" w:space="5" w:color="AAAAAA"/>
        <w:right w:val="single" w:sz="6" w:space="5" w:color="AAAAAA"/>
      </w:pBdr>
      <w:shd w:val="clear" w:color="auto" w:fill="F9F9F9"/>
      <w:spacing w:after="240"/>
      <w:textAlignment w:val="center"/>
    </w:pPr>
    <w:rPr>
      <w:sz w:val="22"/>
      <w:szCs w:val="22"/>
    </w:rPr>
  </w:style>
  <w:style w:type="paragraph" w:customStyle="1" w:styleId="references-small">
    <w:name w:val="references-small"/>
    <w:basedOn w:val="a"/>
    <w:rsid w:val="001D1A24"/>
    <w:rPr>
      <w:sz w:val="22"/>
      <w:szCs w:val="22"/>
    </w:rPr>
  </w:style>
  <w:style w:type="paragraph" w:customStyle="1" w:styleId="references-scroll">
    <w:name w:val="references-scroll"/>
    <w:basedOn w:val="a"/>
    <w:rsid w:val="001D1A24"/>
  </w:style>
  <w:style w:type="paragraph" w:customStyle="1" w:styleId="printonly">
    <w:name w:val="printonly"/>
    <w:basedOn w:val="a"/>
    <w:rsid w:val="001D1A24"/>
    <w:pPr>
      <w:spacing w:before="100" w:beforeAutospacing="1" w:after="100" w:afterAutospacing="1"/>
    </w:pPr>
    <w:rPr>
      <w:vanish/>
    </w:rPr>
  </w:style>
  <w:style w:type="paragraph" w:customStyle="1" w:styleId="dablink">
    <w:name w:val="dablink"/>
    <w:basedOn w:val="a"/>
    <w:rsid w:val="001D1A24"/>
    <w:pPr>
      <w:spacing w:before="100" w:beforeAutospacing="1" w:after="100" w:afterAutospacing="1"/>
    </w:pPr>
    <w:rPr>
      <w:i/>
      <w:iCs/>
    </w:rPr>
  </w:style>
  <w:style w:type="paragraph" w:customStyle="1" w:styleId="rellink">
    <w:name w:val="rellink"/>
    <w:basedOn w:val="a"/>
    <w:rsid w:val="001D1A24"/>
    <w:pPr>
      <w:spacing w:before="100" w:beforeAutospacing="1" w:after="100" w:afterAutospacing="1"/>
    </w:pPr>
    <w:rPr>
      <w:i/>
      <w:iCs/>
    </w:rPr>
  </w:style>
  <w:style w:type="paragraph" w:customStyle="1" w:styleId="coordinates">
    <w:name w:val="coordinates"/>
    <w:basedOn w:val="a"/>
    <w:rsid w:val="001D1A24"/>
  </w:style>
  <w:style w:type="paragraph" w:customStyle="1" w:styleId="geo-google">
    <w:name w:val="geo-google"/>
    <w:basedOn w:val="a"/>
    <w:rsid w:val="001D1A24"/>
    <w:pPr>
      <w:spacing w:before="100" w:beforeAutospacing="1" w:after="100" w:afterAutospacing="1" w:line="240" w:lineRule="atLeast"/>
    </w:pPr>
    <w:rPr>
      <w:b/>
      <w:bCs/>
    </w:rPr>
  </w:style>
  <w:style w:type="paragraph" w:customStyle="1" w:styleId="geo-osm">
    <w:name w:val="geo-osm"/>
    <w:basedOn w:val="a"/>
    <w:rsid w:val="001D1A24"/>
    <w:pPr>
      <w:spacing w:before="100" w:beforeAutospacing="1" w:after="100" w:afterAutospacing="1" w:line="240" w:lineRule="atLeast"/>
    </w:pPr>
    <w:rPr>
      <w:b/>
      <w:bCs/>
    </w:rPr>
  </w:style>
  <w:style w:type="paragraph" w:customStyle="1" w:styleId="geo-yandex">
    <w:name w:val="geo-yandex"/>
    <w:basedOn w:val="a"/>
    <w:rsid w:val="001D1A24"/>
    <w:pPr>
      <w:spacing w:before="100" w:beforeAutospacing="1" w:after="100" w:afterAutospacing="1" w:line="240" w:lineRule="atLeast"/>
    </w:pPr>
    <w:rPr>
      <w:b/>
      <w:bCs/>
    </w:rPr>
  </w:style>
  <w:style w:type="paragraph" w:customStyle="1" w:styleId="geo-multi-punct">
    <w:name w:val="geo-multi-punct"/>
    <w:basedOn w:val="a"/>
    <w:rsid w:val="001D1A24"/>
    <w:pPr>
      <w:spacing w:before="100" w:beforeAutospacing="1" w:after="100" w:afterAutospacing="1"/>
    </w:pPr>
    <w:rPr>
      <w:vanish/>
    </w:rPr>
  </w:style>
  <w:style w:type="paragraph" w:customStyle="1" w:styleId="geo-lat">
    <w:name w:val="geo-lat"/>
    <w:basedOn w:val="a"/>
    <w:rsid w:val="001D1A24"/>
    <w:pPr>
      <w:spacing w:before="100" w:beforeAutospacing="1" w:after="100" w:afterAutospacing="1"/>
    </w:pPr>
  </w:style>
  <w:style w:type="paragraph" w:customStyle="1" w:styleId="geo-lon">
    <w:name w:val="geo-lon"/>
    <w:basedOn w:val="a"/>
    <w:rsid w:val="001D1A24"/>
    <w:pPr>
      <w:spacing w:before="100" w:beforeAutospacing="1" w:after="100" w:afterAutospacing="1"/>
    </w:pPr>
  </w:style>
  <w:style w:type="paragraph" w:customStyle="1" w:styleId="wp-templatelink">
    <w:name w:val="wp-templatelink"/>
    <w:basedOn w:val="a"/>
    <w:rsid w:val="001D1A24"/>
    <w:pPr>
      <w:spacing w:before="100" w:beforeAutospacing="1" w:after="100" w:afterAutospacing="1"/>
    </w:pPr>
    <w:rPr>
      <w:color w:val="9098A0"/>
    </w:rPr>
  </w:style>
  <w:style w:type="paragraph" w:customStyle="1" w:styleId="mw-fr-reviewlink">
    <w:name w:val="mw-fr-reviewlink"/>
    <w:basedOn w:val="a"/>
    <w:rsid w:val="001D1A24"/>
    <w:pPr>
      <w:spacing w:before="100" w:beforeAutospacing="1" w:after="100" w:afterAutospacing="1"/>
    </w:pPr>
    <w:rPr>
      <w:sz w:val="20"/>
      <w:szCs w:val="20"/>
    </w:rPr>
  </w:style>
  <w:style w:type="paragraph" w:customStyle="1" w:styleId="fr-hist-basic-user">
    <w:name w:val="fr-hist-basic-user"/>
    <w:basedOn w:val="a"/>
    <w:rsid w:val="001D1A24"/>
    <w:pPr>
      <w:spacing w:before="100" w:beforeAutospacing="1" w:after="100" w:afterAutospacing="1"/>
    </w:pPr>
    <w:rPr>
      <w:sz w:val="20"/>
      <w:szCs w:val="20"/>
    </w:rPr>
  </w:style>
  <w:style w:type="paragraph" w:customStyle="1" w:styleId="fr-hist-basic-auto">
    <w:name w:val="fr-hist-basic-auto"/>
    <w:basedOn w:val="a"/>
    <w:rsid w:val="001D1A24"/>
    <w:pPr>
      <w:spacing w:before="100" w:beforeAutospacing="1" w:after="100" w:afterAutospacing="1"/>
    </w:pPr>
    <w:rPr>
      <w:sz w:val="20"/>
      <w:szCs w:val="20"/>
    </w:rPr>
  </w:style>
  <w:style w:type="paragraph" w:customStyle="1" w:styleId="flaggedrevs-pending">
    <w:name w:val="flaggedrevs-pending"/>
    <w:basedOn w:val="a"/>
    <w:rsid w:val="001D1A24"/>
    <w:pPr>
      <w:shd w:val="clear" w:color="auto" w:fill="FFFFCC"/>
      <w:spacing w:before="100" w:beforeAutospacing="1" w:after="100" w:afterAutospacing="1"/>
    </w:pPr>
  </w:style>
  <w:style w:type="paragraph" w:customStyle="1" w:styleId="navbox">
    <w:name w:val="navbox"/>
    <w:basedOn w:val="a"/>
    <w:rsid w:val="001D1A24"/>
    <w:pPr>
      <w:pBdr>
        <w:top w:val="single" w:sz="6" w:space="1" w:color="AAAAAA"/>
        <w:left w:val="single" w:sz="6" w:space="1" w:color="AAAAAA"/>
        <w:bottom w:val="single" w:sz="6" w:space="1" w:color="AAAAAA"/>
        <w:right w:val="single" w:sz="6" w:space="1" w:color="AAAAAA"/>
      </w:pBdr>
      <w:shd w:val="clear" w:color="auto" w:fill="FDFDFD"/>
      <w:spacing w:before="240" w:after="100" w:afterAutospacing="1"/>
      <w:jc w:val="center"/>
    </w:pPr>
    <w:rPr>
      <w:sz w:val="21"/>
      <w:szCs w:val="21"/>
    </w:rPr>
  </w:style>
  <w:style w:type="paragraph" w:customStyle="1" w:styleId="navbox-inner">
    <w:name w:val="navbox-inner"/>
    <w:basedOn w:val="a"/>
    <w:rsid w:val="001D1A24"/>
    <w:pPr>
      <w:spacing w:before="100" w:beforeAutospacing="1" w:after="100" w:afterAutospacing="1"/>
    </w:pPr>
  </w:style>
  <w:style w:type="paragraph" w:customStyle="1" w:styleId="navbox-subgroup">
    <w:name w:val="navbox-subgroup"/>
    <w:basedOn w:val="a"/>
    <w:rsid w:val="001D1A24"/>
    <w:pPr>
      <w:shd w:val="clear" w:color="auto" w:fill="FDFDFD"/>
      <w:spacing w:before="100" w:beforeAutospacing="1" w:after="100" w:afterAutospacing="1"/>
    </w:pPr>
  </w:style>
  <w:style w:type="paragraph" w:customStyle="1" w:styleId="navbox-group">
    <w:name w:val="navbox-group"/>
    <w:basedOn w:val="a"/>
    <w:rsid w:val="001D1A24"/>
    <w:pPr>
      <w:spacing w:before="100" w:beforeAutospacing="1" w:after="100" w:afterAutospacing="1" w:line="360" w:lineRule="atLeast"/>
      <w:jc w:val="center"/>
    </w:pPr>
  </w:style>
  <w:style w:type="paragraph" w:customStyle="1" w:styleId="navbox-title">
    <w:name w:val="navbox-title"/>
    <w:basedOn w:val="a"/>
    <w:rsid w:val="001D1A24"/>
    <w:pPr>
      <w:shd w:val="clear" w:color="auto" w:fill="CCCCFF"/>
      <w:spacing w:before="100" w:beforeAutospacing="1" w:after="100" w:afterAutospacing="1" w:line="360" w:lineRule="atLeast"/>
      <w:jc w:val="center"/>
    </w:pPr>
  </w:style>
  <w:style w:type="paragraph" w:customStyle="1" w:styleId="navbox-abovebelow">
    <w:name w:val="navbox-abovebelow"/>
    <w:basedOn w:val="a"/>
    <w:rsid w:val="001D1A24"/>
    <w:pPr>
      <w:shd w:val="clear" w:color="auto" w:fill="DDDDFF"/>
      <w:spacing w:before="100" w:beforeAutospacing="1" w:after="100" w:afterAutospacing="1" w:line="360" w:lineRule="atLeast"/>
      <w:jc w:val="center"/>
    </w:pPr>
  </w:style>
  <w:style w:type="paragraph" w:customStyle="1" w:styleId="navbox-list">
    <w:name w:val="navbox-list"/>
    <w:basedOn w:val="a"/>
    <w:rsid w:val="001D1A24"/>
    <w:pPr>
      <w:spacing w:before="100" w:beforeAutospacing="1" w:after="100" w:afterAutospacing="1"/>
    </w:pPr>
  </w:style>
  <w:style w:type="paragraph" w:customStyle="1" w:styleId="navbox-even">
    <w:name w:val="navbox-even"/>
    <w:basedOn w:val="a"/>
    <w:rsid w:val="001D1A24"/>
    <w:pPr>
      <w:shd w:val="clear" w:color="auto" w:fill="F4F4F4"/>
      <w:spacing w:before="100" w:beforeAutospacing="1" w:after="100" w:afterAutospacing="1"/>
    </w:pPr>
  </w:style>
  <w:style w:type="paragraph" w:customStyle="1" w:styleId="navbox-odd">
    <w:name w:val="navbox-odd"/>
    <w:basedOn w:val="a"/>
    <w:rsid w:val="001D1A24"/>
    <w:pPr>
      <w:spacing w:before="100" w:beforeAutospacing="1" w:after="100" w:afterAutospacing="1"/>
    </w:pPr>
  </w:style>
  <w:style w:type="paragraph" w:customStyle="1" w:styleId="navbar">
    <w:name w:val="navbar"/>
    <w:basedOn w:val="a"/>
    <w:rsid w:val="001D1A24"/>
    <w:pPr>
      <w:spacing w:before="100" w:beforeAutospacing="1" w:after="100" w:afterAutospacing="1"/>
    </w:pPr>
    <w:rPr>
      <w:sz w:val="21"/>
      <w:szCs w:val="21"/>
    </w:rPr>
  </w:style>
  <w:style w:type="paragraph" w:customStyle="1" w:styleId="collapsebutton">
    <w:name w:val="collapsebutton"/>
    <w:basedOn w:val="a"/>
    <w:rsid w:val="001D1A24"/>
    <w:pPr>
      <w:spacing w:before="100" w:beforeAutospacing="1" w:after="100" w:afterAutospacing="1"/>
      <w:ind w:left="120"/>
      <w:jc w:val="right"/>
    </w:pPr>
  </w:style>
  <w:style w:type="paragraph" w:customStyle="1" w:styleId="nowrap">
    <w:name w:val="nowrap"/>
    <w:basedOn w:val="a"/>
    <w:rsid w:val="001D1A24"/>
    <w:pPr>
      <w:spacing w:before="100" w:beforeAutospacing="1" w:after="100" w:afterAutospacing="1"/>
    </w:pPr>
  </w:style>
  <w:style w:type="paragraph" w:customStyle="1" w:styleId="wrap">
    <w:name w:val="wrap"/>
    <w:basedOn w:val="a"/>
    <w:rsid w:val="001D1A24"/>
    <w:pPr>
      <w:spacing w:before="100" w:beforeAutospacing="1" w:after="100" w:afterAutospacing="1"/>
    </w:pPr>
  </w:style>
  <w:style w:type="paragraph" w:customStyle="1" w:styleId="watchlist-msg">
    <w:name w:val="watchlist-msg"/>
    <w:basedOn w:val="a"/>
    <w:rsid w:val="001D1A24"/>
    <w:pPr>
      <w:pBdr>
        <w:top w:val="single" w:sz="6" w:space="6" w:color="FFDD44"/>
        <w:left w:val="single" w:sz="6" w:space="8" w:color="FFDD44"/>
        <w:bottom w:val="single" w:sz="6" w:space="6" w:color="FFDD44"/>
        <w:right w:val="single" w:sz="6" w:space="8" w:color="FFDD44"/>
      </w:pBdr>
      <w:shd w:val="clear" w:color="auto" w:fill="FFFFE0"/>
      <w:spacing w:before="100" w:beforeAutospacing="1" w:after="100" w:afterAutospacing="1" w:line="336" w:lineRule="atLeast"/>
      <w:ind w:left="240"/>
    </w:pPr>
    <w:rPr>
      <w:sz w:val="16"/>
      <w:szCs w:val="16"/>
    </w:rPr>
  </w:style>
  <w:style w:type="paragraph" w:customStyle="1" w:styleId="math-template">
    <w:name w:val="math-template"/>
    <w:basedOn w:val="a"/>
    <w:rsid w:val="001D1A24"/>
    <w:pPr>
      <w:spacing w:before="100" w:beforeAutospacing="1" w:after="100" w:afterAutospacing="1"/>
    </w:pPr>
    <w:rPr>
      <w:sz w:val="29"/>
      <w:szCs w:val="29"/>
    </w:rPr>
  </w:style>
  <w:style w:type="paragraph" w:customStyle="1" w:styleId="ipa">
    <w:name w:val="ipa"/>
    <w:basedOn w:val="a"/>
    <w:rsid w:val="001D1A24"/>
    <w:pPr>
      <w:spacing w:before="100" w:beforeAutospacing="1" w:after="100" w:afterAutospacing="1"/>
    </w:pPr>
    <w:rPr>
      <w:rFonts w:ascii="Arial Unicode MS" w:eastAsia="Arial Unicode MS" w:cs="Arial Unicode MS"/>
    </w:rPr>
  </w:style>
  <w:style w:type="paragraph" w:customStyle="1" w:styleId="unicode">
    <w:name w:val="unicode"/>
    <w:basedOn w:val="a"/>
    <w:rsid w:val="001D1A24"/>
    <w:pPr>
      <w:spacing w:before="100" w:beforeAutospacing="1" w:after="100" w:afterAutospacing="1"/>
    </w:pPr>
    <w:rPr>
      <w:rFonts w:ascii="Arial Unicode MS" w:eastAsia="Arial Unicode MS" w:cs="Arial Unicode MS"/>
    </w:rPr>
  </w:style>
  <w:style w:type="paragraph" w:customStyle="1" w:styleId="special-label">
    <w:name w:val="special-label"/>
    <w:basedOn w:val="a"/>
    <w:rsid w:val="001D1A24"/>
    <w:pPr>
      <w:spacing w:before="100" w:beforeAutospacing="1" w:after="100" w:afterAutospacing="1"/>
    </w:pPr>
  </w:style>
  <w:style w:type="paragraph" w:customStyle="1" w:styleId="special-query">
    <w:name w:val="special-query"/>
    <w:basedOn w:val="a"/>
    <w:rsid w:val="001D1A24"/>
    <w:pPr>
      <w:spacing w:before="100" w:beforeAutospacing="1" w:after="100" w:afterAutospacing="1"/>
    </w:pPr>
  </w:style>
  <w:style w:type="paragraph" w:customStyle="1" w:styleId="special-hover">
    <w:name w:val="special-hover"/>
    <w:basedOn w:val="a"/>
    <w:rsid w:val="001D1A24"/>
    <w:pPr>
      <w:spacing w:before="100" w:beforeAutospacing="1" w:after="100" w:afterAutospacing="1"/>
    </w:pPr>
  </w:style>
  <w:style w:type="paragraph" w:customStyle="1" w:styleId="mw-indicators">
    <w:name w:val="mw-indicators"/>
    <w:basedOn w:val="a"/>
    <w:rsid w:val="001D1A24"/>
    <w:pPr>
      <w:spacing w:before="100" w:beforeAutospacing="1" w:after="100" w:afterAutospacing="1"/>
    </w:pPr>
  </w:style>
  <w:style w:type="paragraph" w:customStyle="1" w:styleId="ve-ui-surface">
    <w:name w:val="ve-ui-surface"/>
    <w:basedOn w:val="a"/>
    <w:rsid w:val="001D1A24"/>
    <w:pPr>
      <w:spacing w:before="100" w:beforeAutospacing="1" w:after="100" w:afterAutospacing="1"/>
    </w:pPr>
  </w:style>
  <w:style w:type="paragraph" w:customStyle="1" w:styleId="ve-init-mw-desktoparticletarget-editablecontent">
    <w:name w:val="ve-init-mw-desktoparticletarget-editablecontent"/>
    <w:basedOn w:val="a"/>
    <w:rsid w:val="001D1A24"/>
    <w:pPr>
      <w:spacing w:before="100" w:beforeAutospacing="1" w:after="100" w:afterAutospacing="1"/>
    </w:pPr>
  </w:style>
  <w:style w:type="paragraph" w:customStyle="1" w:styleId="mw-mmv-view-expanded">
    <w:name w:val="mw-mmv-view-expanded"/>
    <w:basedOn w:val="a"/>
    <w:rsid w:val="001D1A24"/>
    <w:pPr>
      <w:spacing w:before="100" w:beforeAutospacing="1" w:after="100" w:afterAutospacing="1"/>
    </w:pPr>
  </w:style>
  <w:style w:type="paragraph" w:customStyle="1" w:styleId="mw-mmv-view-config">
    <w:name w:val="mw-mmv-view-config"/>
    <w:basedOn w:val="a"/>
    <w:rsid w:val="001D1A24"/>
    <w:pPr>
      <w:spacing w:before="100" w:beforeAutospacing="1" w:after="100" w:afterAutospacing="1"/>
    </w:pPr>
  </w:style>
  <w:style w:type="paragraph" w:customStyle="1" w:styleId="mw-empty-li">
    <w:name w:val="mw-empty-li"/>
    <w:basedOn w:val="a"/>
    <w:rsid w:val="001D1A24"/>
    <w:pPr>
      <w:spacing w:before="100" w:beforeAutospacing="1" w:after="100" w:afterAutospacing="1"/>
    </w:pPr>
  </w:style>
  <w:style w:type="paragraph" w:customStyle="1" w:styleId="imbox">
    <w:name w:val="imbox"/>
    <w:basedOn w:val="a"/>
    <w:rsid w:val="001D1A24"/>
    <w:pPr>
      <w:spacing w:before="100" w:beforeAutospacing="1" w:after="100" w:afterAutospacing="1"/>
    </w:pPr>
  </w:style>
  <w:style w:type="paragraph" w:customStyle="1" w:styleId="toclevel-2">
    <w:name w:val="toclevel-2"/>
    <w:basedOn w:val="a"/>
    <w:rsid w:val="001D1A24"/>
    <w:pPr>
      <w:spacing w:before="100" w:beforeAutospacing="1" w:after="100" w:afterAutospacing="1"/>
    </w:pPr>
  </w:style>
  <w:style w:type="paragraph" w:customStyle="1" w:styleId="toclevel-3">
    <w:name w:val="toclevel-3"/>
    <w:basedOn w:val="a"/>
    <w:rsid w:val="001D1A24"/>
    <w:pPr>
      <w:spacing w:before="100" w:beforeAutospacing="1" w:after="100" w:afterAutospacing="1"/>
    </w:pPr>
  </w:style>
  <w:style w:type="paragraph" w:customStyle="1" w:styleId="toclevel-4">
    <w:name w:val="toclevel-4"/>
    <w:basedOn w:val="a"/>
    <w:rsid w:val="001D1A24"/>
    <w:pPr>
      <w:spacing w:before="100" w:beforeAutospacing="1" w:after="100" w:afterAutospacing="1"/>
    </w:pPr>
  </w:style>
  <w:style w:type="paragraph" w:customStyle="1" w:styleId="toclevel-5">
    <w:name w:val="toclevel-5"/>
    <w:basedOn w:val="a"/>
    <w:rsid w:val="001D1A24"/>
    <w:pPr>
      <w:spacing w:before="100" w:beforeAutospacing="1" w:after="100" w:afterAutospacing="1"/>
    </w:pPr>
  </w:style>
  <w:style w:type="paragraph" w:customStyle="1" w:styleId="toclevel-6">
    <w:name w:val="toclevel-6"/>
    <w:basedOn w:val="a"/>
    <w:rsid w:val="001D1A24"/>
    <w:pPr>
      <w:spacing w:before="100" w:beforeAutospacing="1" w:after="100" w:afterAutospacing="1"/>
    </w:pPr>
  </w:style>
  <w:style w:type="paragraph" w:customStyle="1" w:styleId="toclevel-7">
    <w:name w:val="toclevel-7"/>
    <w:basedOn w:val="a"/>
    <w:rsid w:val="001D1A24"/>
    <w:pPr>
      <w:spacing w:before="100" w:beforeAutospacing="1" w:after="100" w:afterAutospacing="1"/>
    </w:pPr>
  </w:style>
  <w:style w:type="paragraph" w:customStyle="1" w:styleId="tocnumber">
    <w:name w:val="tocnumber"/>
    <w:basedOn w:val="a"/>
    <w:rsid w:val="001D1A24"/>
    <w:pPr>
      <w:spacing w:before="100" w:beforeAutospacing="1" w:after="100" w:afterAutospacing="1"/>
    </w:pPr>
  </w:style>
  <w:style w:type="paragraph" w:customStyle="1" w:styleId="floatleft">
    <w:name w:val="floatleft"/>
    <w:basedOn w:val="a"/>
    <w:rsid w:val="001D1A24"/>
    <w:pPr>
      <w:spacing w:before="100" w:beforeAutospacing="1" w:after="100" w:afterAutospacing="1"/>
    </w:pPr>
  </w:style>
  <w:style w:type="paragraph" w:customStyle="1" w:styleId="image">
    <w:name w:val="image"/>
    <w:basedOn w:val="a"/>
    <w:rsid w:val="001D1A24"/>
    <w:pPr>
      <w:spacing w:before="100" w:beforeAutospacing="1" w:after="100" w:afterAutospacing="1"/>
    </w:pPr>
  </w:style>
  <w:style w:type="paragraph" w:customStyle="1" w:styleId="geo-dec">
    <w:name w:val="geo-dec"/>
    <w:basedOn w:val="a"/>
    <w:rsid w:val="001D1A24"/>
    <w:pPr>
      <w:spacing w:before="100" w:beforeAutospacing="1" w:after="100" w:afterAutospacing="1"/>
    </w:pPr>
  </w:style>
  <w:style w:type="paragraph" w:customStyle="1" w:styleId="geo-dms">
    <w:name w:val="geo-dms"/>
    <w:basedOn w:val="a"/>
    <w:rsid w:val="001D1A24"/>
    <w:pPr>
      <w:spacing w:before="100" w:beforeAutospacing="1" w:after="100" w:afterAutospacing="1"/>
    </w:pPr>
  </w:style>
  <w:style w:type="paragraph" w:customStyle="1" w:styleId="selflink">
    <w:name w:val="selflink"/>
    <w:basedOn w:val="a"/>
    <w:rsid w:val="001D1A24"/>
    <w:pPr>
      <w:spacing w:before="100" w:beforeAutospacing="1" w:after="100" w:afterAutospacing="1"/>
    </w:pPr>
  </w:style>
  <w:style w:type="paragraph" w:customStyle="1" w:styleId="mbox-image">
    <w:name w:val="mbox-image"/>
    <w:basedOn w:val="a"/>
    <w:rsid w:val="001D1A24"/>
    <w:pPr>
      <w:spacing w:before="100" w:beforeAutospacing="1" w:after="100" w:afterAutospacing="1"/>
    </w:pPr>
  </w:style>
  <w:style w:type="paragraph" w:customStyle="1" w:styleId="tmbox">
    <w:name w:val="tmbox"/>
    <w:basedOn w:val="a"/>
    <w:rsid w:val="001D1A24"/>
    <w:pPr>
      <w:spacing w:before="100" w:beforeAutospacing="1" w:after="100" w:afterAutospacing="1"/>
    </w:pPr>
  </w:style>
  <w:style w:type="paragraph" w:customStyle="1" w:styleId="ambox-text-small">
    <w:name w:val="ambox-text-small"/>
    <w:basedOn w:val="a"/>
    <w:rsid w:val="001D1A24"/>
    <w:pPr>
      <w:spacing w:before="100" w:beforeAutospacing="1" w:after="100" w:afterAutospacing="1"/>
    </w:pPr>
  </w:style>
  <w:style w:type="paragraph" w:customStyle="1" w:styleId="uls-settings-trigger">
    <w:name w:val="uls-settings-trigger"/>
    <w:basedOn w:val="a"/>
    <w:rsid w:val="001D1A24"/>
    <w:pPr>
      <w:spacing w:before="100" w:beforeAutospacing="1" w:after="100" w:afterAutospacing="1"/>
    </w:pPr>
  </w:style>
  <w:style w:type="paragraph" w:customStyle="1" w:styleId="uls-trigger">
    <w:name w:val="uls-trigger"/>
    <w:basedOn w:val="a"/>
    <w:rsid w:val="001D1A24"/>
    <w:pPr>
      <w:spacing w:before="100" w:beforeAutospacing="1" w:after="100" w:afterAutospacing="1"/>
    </w:pPr>
  </w:style>
  <w:style w:type="paragraph" w:customStyle="1" w:styleId="alert-text">
    <w:name w:val="alert-text"/>
    <w:basedOn w:val="a"/>
    <w:rsid w:val="001D1A24"/>
    <w:pPr>
      <w:spacing w:before="100" w:beforeAutospacing="1" w:after="100" w:afterAutospacing="1"/>
    </w:pPr>
    <w:rPr>
      <w:color w:val="000000"/>
    </w:rPr>
  </w:style>
  <w:style w:type="paragraph" w:customStyle="1" w:styleId="cite-accessibility-label">
    <w:name w:val="cite-accessibility-label"/>
    <w:basedOn w:val="a"/>
    <w:rsid w:val="001D1A24"/>
    <w:pPr>
      <w:spacing w:before="100" w:beforeAutospacing="1" w:after="100" w:afterAutospacing="1"/>
    </w:pPr>
  </w:style>
  <w:style w:type="paragraph" w:customStyle="1" w:styleId="transparent">
    <w:name w:val="transparent"/>
    <w:basedOn w:val="a"/>
    <w:rsid w:val="001D1A24"/>
    <w:pPr>
      <w:spacing w:before="100" w:beforeAutospacing="1" w:after="100" w:afterAutospacing="1"/>
    </w:pPr>
  </w:style>
  <w:style w:type="paragraph" w:customStyle="1" w:styleId="plainlinksneverexpand">
    <w:name w:val="plainlinksneverexpand"/>
    <w:basedOn w:val="a"/>
    <w:rsid w:val="001D1A24"/>
    <w:pPr>
      <w:spacing w:before="100" w:beforeAutospacing="1" w:after="100" w:afterAutospacing="1"/>
    </w:pPr>
  </w:style>
  <w:style w:type="paragraph" w:customStyle="1" w:styleId="reflist">
    <w:name w:val="reflist"/>
    <w:basedOn w:val="a"/>
    <w:rsid w:val="001D1A24"/>
  </w:style>
  <w:style w:type="paragraph" w:customStyle="1" w:styleId="reflist1">
    <w:name w:val="reflist1"/>
    <w:basedOn w:val="a"/>
    <w:rsid w:val="001D1A24"/>
  </w:style>
  <w:style w:type="paragraph" w:customStyle="1" w:styleId="reflist2">
    <w:name w:val="reflist2"/>
    <w:basedOn w:val="a"/>
    <w:rsid w:val="001D1A24"/>
  </w:style>
  <w:style w:type="paragraph" w:customStyle="1" w:styleId="reflist3">
    <w:name w:val="reflist3"/>
    <w:basedOn w:val="a"/>
    <w:rsid w:val="001D1A24"/>
  </w:style>
  <w:style w:type="paragraph" w:customStyle="1" w:styleId="reflist4">
    <w:name w:val="reflist4"/>
    <w:basedOn w:val="a"/>
    <w:rsid w:val="001D1A24"/>
  </w:style>
  <w:style w:type="paragraph" w:customStyle="1" w:styleId="mw-dismissable-notice-body">
    <w:name w:val="mw-dismissable-notice-body"/>
    <w:basedOn w:val="a"/>
    <w:rsid w:val="001D1A24"/>
    <w:pPr>
      <w:spacing w:before="100" w:beforeAutospacing="1" w:after="100" w:afterAutospacing="1"/>
    </w:pPr>
  </w:style>
  <w:style w:type="character" w:customStyle="1" w:styleId="reference">
    <w:name w:val="reference"/>
    <w:rsid w:val="001D1A24"/>
    <w:rPr>
      <w:sz w:val="19"/>
    </w:rPr>
  </w:style>
  <w:style w:type="character" w:customStyle="1" w:styleId="subcaption">
    <w:name w:val="subcaption"/>
    <w:rsid w:val="001D1A24"/>
  </w:style>
  <w:style w:type="paragraph" w:customStyle="1" w:styleId="play-btn-large1">
    <w:name w:val="play-btn-large1"/>
    <w:basedOn w:val="a"/>
    <w:rsid w:val="001D1A24"/>
    <w:pPr>
      <w:spacing w:after="100" w:afterAutospacing="1"/>
      <w:ind w:left="-525"/>
    </w:pPr>
  </w:style>
  <w:style w:type="paragraph" w:customStyle="1" w:styleId="special-label1">
    <w:name w:val="special-label1"/>
    <w:basedOn w:val="a"/>
    <w:rsid w:val="001D1A24"/>
    <w:pPr>
      <w:spacing w:before="100" w:beforeAutospacing="1" w:after="100" w:afterAutospacing="1"/>
    </w:pPr>
    <w:rPr>
      <w:color w:val="808080"/>
    </w:rPr>
  </w:style>
  <w:style w:type="paragraph" w:customStyle="1" w:styleId="special-query1">
    <w:name w:val="special-query1"/>
    <w:basedOn w:val="a"/>
    <w:rsid w:val="001D1A24"/>
    <w:pPr>
      <w:spacing w:before="100" w:beforeAutospacing="1" w:after="100" w:afterAutospacing="1"/>
    </w:pPr>
    <w:rPr>
      <w:i/>
      <w:iCs/>
      <w:color w:val="000000"/>
    </w:rPr>
  </w:style>
  <w:style w:type="paragraph" w:customStyle="1" w:styleId="special-hover1">
    <w:name w:val="special-hover1"/>
    <w:basedOn w:val="a"/>
    <w:rsid w:val="001D1A24"/>
    <w:pPr>
      <w:shd w:val="clear" w:color="auto" w:fill="C0C0C0"/>
      <w:spacing w:before="100" w:beforeAutospacing="1" w:after="100" w:afterAutospacing="1"/>
    </w:pPr>
  </w:style>
  <w:style w:type="paragraph" w:customStyle="1" w:styleId="special-label2">
    <w:name w:val="special-label2"/>
    <w:basedOn w:val="a"/>
    <w:rsid w:val="001D1A24"/>
    <w:pPr>
      <w:spacing w:before="100" w:beforeAutospacing="1" w:after="100" w:afterAutospacing="1"/>
    </w:pPr>
    <w:rPr>
      <w:color w:val="FFFFFF"/>
    </w:rPr>
  </w:style>
  <w:style w:type="paragraph" w:customStyle="1" w:styleId="special-query2">
    <w:name w:val="special-query2"/>
    <w:basedOn w:val="a"/>
    <w:rsid w:val="001D1A24"/>
    <w:pPr>
      <w:spacing w:before="100" w:beforeAutospacing="1" w:after="100" w:afterAutospacing="1"/>
    </w:pPr>
    <w:rPr>
      <w:color w:val="FFFFFF"/>
    </w:rPr>
  </w:style>
  <w:style w:type="paragraph" w:customStyle="1" w:styleId="uls-settings-trigger1">
    <w:name w:val="uls-settings-trigger1"/>
    <w:basedOn w:val="a"/>
    <w:rsid w:val="001D1A24"/>
    <w:pPr>
      <w:spacing w:before="100" w:beforeAutospacing="1" w:after="100" w:afterAutospacing="1"/>
    </w:pPr>
  </w:style>
  <w:style w:type="paragraph" w:customStyle="1" w:styleId="uls-settings-trigger2">
    <w:name w:val="uls-settings-trigger2"/>
    <w:basedOn w:val="a"/>
    <w:rsid w:val="001D1A24"/>
    <w:pPr>
      <w:spacing w:before="45" w:after="100" w:afterAutospacing="1"/>
    </w:pPr>
  </w:style>
  <w:style w:type="paragraph" w:customStyle="1" w:styleId="mw-indicators1">
    <w:name w:val="mw-indicators1"/>
    <w:basedOn w:val="a"/>
    <w:rsid w:val="001D1A24"/>
    <w:pPr>
      <w:spacing w:before="100" w:beforeAutospacing="1" w:after="100" w:afterAutospacing="1"/>
    </w:pPr>
    <w:rPr>
      <w:vanish/>
    </w:rPr>
  </w:style>
  <w:style w:type="paragraph" w:customStyle="1" w:styleId="ve-ui-surface1">
    <w:name w:val="ve-ui-surface1"/>
    <w:basedOn w:val="a"/>
    <w:rsid w:val="001D1A24"/>
    <w:pPr>
      <w:spacing w:before="100" w:beforeAutospacing="1" w:after="100" w:afterAutospacing="1"/>
    </w:pPr>
    <w:rPr>
      <w:vanish/>
    </w:rPr>
  </w:style>
  <w:style w:type="paragraph" w:customStyle="1" w:styleId="ve-init-mw-desktoparticletarget-editablecontent1">
    <w:name w:val="ve-init-mw-desktoparticletarget-editablecontent1"/>
    <w:basedOn w:val="a"/>
    <w:rsid w:val="001D1A24"/>
    <w:pPr>
      <w:spacing w:before="100" w:beforeAutospacing="1" w:after="100" w:afterAutospacing="1"/>
    </w:pPr>
    <w:rPr>
      <w:vanish/>
    </w:rPr>
  </w:style>
  <w:style w:type="paragraph" w:customStyle="1" w:styleId="ve-ui-surface2">
    <w:name w:val="ve-ui-surface2"/>
    <w:basedOn w:val="a"/>
    <w:rsid w:val="001D1A24"/>
    <w:pPr>
      <w:spacing w:before="100" w:beforeAutospacing="1" w:after="100" w:afterAutospacing="1"/>
    </w:pPr>
  </w:style>
  <w:style w:type="paragraph" w:customStyle="1" w:styleId="special-query3">
    <w:name w:val="special-query3"/>
    <w:basedOn w:val="a"/>
    <w:rsid w:val="001D1A24"/>
    <w:pPr>
      <w:spacing w:before="100" w:beforeAutospacing="1" w:after="100" w:afterAutospacing="1"/>
    </w:pPr>
  </w:style>
  <w:style w:type="paragraph" w:customStyle="1" w:styleId="uls-trigger1">
    <w:name w:val="uls-trigger1"/>
    <w:basedOn w:val="a"/>
    <w:rsid w:val="001D1A24"/>
    <w:pPr>
      <w:spacing w:before="100" w:beforeAutospacing="1" w:after="100" w:afterAutospacing="1"/>
    </w:pPr>
  </w:style>
  <w:style w:type="paragraph" w:customStyle="1" w:styleId="uls-trigger2">
    <w:name w:val="uls-trigger2"/>
    <w:basedOn w:val="a"/>
    <w:rsid w:val="001D1A24"/>
    <w:pPr>
      <w:spacing w:before="100" w:beforeAutospacing="1" w:after="100" w:afterAutospacing="1"/>
    </w:pPr>
  </w:style>
  <w:style w:type="paragraph" w:customStyle="1" w:styleId="mw-mmv-view-expanded1">
    <w:name w:val="mw-mmv-view-expanded1"/>
    <w:basedOn w:val="a"/>
    <w:rsid w:val="001D1A24"/>
    <w:pPr>
      <w:spacing w:before="100" w:beforeAutospacing="1" w:after="100" w:afterAutospacing="1"/>
    </w:pPr>
  </w:style>
  <w:style w:type="paragraph" w:customStyle="1" w:styleId="mw-mmv-view-config1">
    <w:name w:val="mw-mmv-view-config1"/>
    <w:basedOn w:val="a"/>
    <w:rsid w:val="001D1A24"/>
    <w:pPr>
      <w:spacing w:before="100" w:beforeAutospacing="1" w:after="100" w:afterAutospacing="1"/>
    </w:pPr>
  </w:style>
  <w:style w:type="paragraph" w:customStyle="1" w:styleId="mw-empty-li1">
    <w:name w:val="mw-empty-li1"/>
    <w:basedOn w:val="a"/>
    <w:rsid w:val="001D1A24"/>
    <w:pPr>
      <w:spacing w:before="100" w:beforeAutospacing="1" w:after="100" w:afterAutospacing="1"/>
    </w:pPr>
    <w:rPr>
      <w:vanish/>
    </w:rPr>
  </w:style>
  <w:style w:type="character" w:customStyle="1" w:styleId="subcaption1">
    <w:name w:val="subcaption1"/>
    <w:rsid w:val="001D1A24"/>
    <w:rPr>
      <w:sz w:val="19"/>
    </w:rPr>
  </w:style>
  <w:style w:type="paragraph" w:customStyle="1" w:styleId="imbox1">
    <w:name w:val="imbox1"/>
    <w:basedOn w:val="a"/>
    <w:rsid w:val="001D1A24"/>
    <w:pPr>
      <w:ind w:left="-120" w:right="-120"/>
    </w:pPr>
  </w:style>
  <w:style w:type="paragraph" w:customStyle="1" w:styleId="imbox2">
    <w:name w:val="imbox2"/>
    <w:basedOn w:val="a"/>
    <w:rsid w:val="001D1A24"/>
    <w:pPr>
      <w:spacing w:before="60" w:after="60"/>
      <w:ind w:left="60" w:right="60"/>
    </w:pPr>
  </w:style>
  <w:style w:type="paragraph" w:customStyle="1" w:styleId="tmbox1">
    <w:name w:val="tmbox1"/>
    <w:basedOn w:val="a"/>
    <w:rsid w:val="001D1A24"/>
    <w:pPr>
      <w:spacing w:before="30" w:after="30"/>
    </w:pPr>
  </w:style>
  <w:style w:type="paragraph" w:customStyle="1" w:styleId="ambox-text-small1">
    <w:name w:val="ambox-text-small1"/>
    <w:basedOn w:val="a"/>
    <w:rsid w:val="001D1A24"/>
    <w:pPr>
      <w:spacing w:before="100" w:beforeAutospacing="1" w:after="100" w:afterAutospacing="1"/>
    </w:pPr>
    <w:rPr>
      <w:sz w:val="20"/>
      <w:szCs w:val="20"/>
    </w:rPr>
  </w:style>
  <w:style w:type="paragraph" w:customStyle="1" w:styleId="toclevel-21">
    <w:name w:val="toclevel-21"/>
    <w:basedOn w:val="a"/>
    <w:rsid w:val="001D1A24"/>
    <w:pPr>
      <w:spacing w:before="100" w:beforeAutospacing="1" w:after="100" w:afterAutospacing="1"/>
    </w:pPr>
    <w:rPr>
      <w:vanish/>
    </w:rPr>
  </w:style>
  <w:style w:type="paragraph" w:customStyle="1" w:styleId="toclevel-31">
    <w:name w:val="toclevel-31"/>
    <w:basedOn w:val="a"/>
    <w:rsid w:val="001D1A24"/>
    <w:pPr>
      <w:spacing w:before="100" w:beforeAutospacing="1" w:after="100" w:afterAutospacing="1"/>
    </w:pPr>
    <w:rPr>
      <w:vanish/>
    </w:rPr>
  </w:style>
  <w:style w:type="paragraph" w:customStyle="1" w:styleId="toclevel-41">
    <w:name w:val="toclevel-41"/>
    <w:basedOn w:val="a"/>
    <w:rsid w:val="001D1A24"/>
    <w:pPr>
      <w:spacing w:before="100" w:beforeAutospacing="1" w:after="100" w:afterAutospacing="1"/>
    </w:pPr>
    <w:rPr>
      <w:vanish/>
    </w:rPr>
  </w:style>
  <w:style w:type="paragraph" w:customStyle="1" w:styleId="toclevel-51">
    <w:name w:val="toclevel-51"/>
    <w:basedOn w:val="a"/>
    <w:rsid w:val="001D1A24"/>
    <w:pPr>
      <w:spacing w:before="100" w:beforeAutospacing="1" w:after="100" w:afterAutospacing="1"/>
    </w:pPr>
    <w:rPr>
      <w:vanish/>
    </w:rPr>
  </w:style>
  <w:style w:type="paragraph" w:customStyle="1" w:styleId="toclevel-61">
    <w:name w:val="toclevel-61"/>
    <w:basedOn w:val="a"/>
    <w:rsid w:val="001D1A24"/>
    <w:pPr>
      <w:spacing w:before="100" w:beforeAutospacing="1" w:after="100" w:afterAutospacing="1"/>
    </w:pPr>
    <w:rPr>
      <w:vanish/>
    </w:rPr>
  </w:style>
  <w:style w:type="paragraph" w:customStyle="1" w:styleId="toclevel-71">
    <w:name w:val="toclevel-71"/>
    <w:basedOn w:val="a"/>
    <w:rsid w:val="001D1A24"/>
    <w:pPr>
      <w:spacing w:before="100" w:beforeAutospacing="1" w:after="100" w:afterAutospacing="1"/>
    </w:pPr>
    <w:rPr>
      <w:vanish/>
    </w:rPr>
  </w:style>
  <w:style w:type="paragraph" w:customStyle="1" w:styleId="tocnumber1">
    <w:name w:val="tocnumber1"/>
    <w:basedOn w:val="a"/>
    <w:rsid w:val="001D1A24"/>
    <w:pPr>
      <w:spacing w:before="100" w:beforeAutospacing="1" w:after="100" w:afterAutospacing="1"/>
    </w:pPr>
    <w:rPr>
      <w:vanish/>
    </w:rPr>
  </w:style>
  <w:style w:type="paragraph" w:customStyle="1" w:styleId="floatleft1">
    <w:name w:val="floatleft1"/>
    <w:basedOn w:val="a"/>
    <w:rsid w:val="001D1A24"/>
    <w:pPr>
      <w:spacing w:before="30" w:after="30"/>
      <w:ind w:left="30" w:right="30"/>
      <w:textAlignment w:val="center"/>
    </w:pPr>
  </w:style>
  <w:style w:type="paragraph" w:customStyle="1" w:styleId="image1">
    <w:name w:val="image1"/>
    <w:basedOn w:val="a"/>
    <w:rsid w:val="001D1A24"/>
  </w:style>
  <w:style w:type="paragraph" w:customStyle="1" w:styleId="geo-dec1">
    <w:name w:val="geo-dec1"/>
    <w:basedOn w:val="a"/>
    <w:rsid w:val="001D1A24"/>
    <w:pPr>
      <w:spacing w:before="100" w:beforeAutospacing="1" w:after="100" w:afterAutospacing="1"/>
    </w:pPr>
  </w:style>
  <w:style w:type="paragraph" w:customStyle="1" w:styleId="geo-dms1">
    <w:name w:val="geo-dms1"/>
    <w:basedOn w:val="a"/>
    <w:rsid w:val="001D1A24"/>
    <w:pPr>
      <w:spacing w:before="100" w:beforeAutospacing="1" w:after="100" w:afterAutospacing="1"/>
    </w:pPr>
  </w:style>
  <w:style w:type="paragraph" w:customStyle="1" w:styleId="geo-dms2">
    <w:name w:val="geo-dms2"/>
    <w:basedOn w:val="a"/>
    <w:rsid w:val="001D1A24"/>
    <w:pPr>
      <w:spacing w:before="100" w:beforeAutospacing="1" w:after="100" w:afterAutospacing="1"/>
    </w:pPr>
    <w:rPr>
      <w:vanish/>
    </w:rPr>
  </w:style>
  <w:style w:type="paragraph" w:customStyle="1" w:styleId="geo-dec2">
    <w:name w:val="geo-dec2"/>
    <w:basedOn w:val="a"/>
    <w:rsid w:val="001D1A24"/>
    <w:pPr>
      <w:spacing w:before="100" w:beforeAutospacing="1" w:after="100" w:afterAutospacing="1"/>
    </w:pPr>
    <w:rPr>
      <w:vanish/>
    </w:rPr>
  </w:style>
  <w:style w:type="paragraph" w:customStyle="1" w:styleId="mw-dismissable-notice-body1">
    <w:name w:val="mw-dismissable-notice-body1"/>
    <w:basedOn w:val="a"/>
    <w:rsid w:val="001D1A24"/>
    <w:pPr>
      <w:spacing w:before="100" w:beforeAutospacing="1" w:after="100" w:afterAutospacing="1"/>
      <w:ind w:right="1200"/>
    </w:pPr>
  </w:style>
  <w:style w:type="paragraph" w:customStyle="1" w:styleId="navbox-title1">
    <w:name w:val="navbox-title1"/>
    <w:basedOn w:val="a"/>
    <w:rsid w:val="001D1A24"/>
    <w:pPr>
      <w:shd w:val="clear" w:color="auto" w:fill="DDDDFF"/>
      <w:spacing w:before="100" w:beforeAutospacing="1" w:after="100" w:afterAutospacing="1" w:line="360" w:lineRule="atLeast"/>
      <w:jc w:val="center"/>
    </w:pPr>
  </w:style>
  <w:style w:type="paragraph" w:customStyle="1" w:styleId="navbox-group1">
    <w:name w:val="navbox-group1"/>
    <w:basedOn w:val="a"/>
    <w:rsid w:val="001D1A24"/>
    <w:pPr>
      <w:shd w:val="clear" w:color="auto" w:fill="E6E6FF"/>
      <w:spacing w:before="100" w:beforeAutospacing="1" w:after="100" w:afterAutospacing="1" w:line="360" w:lineRule="atLeast"/>
      <w:jc w:val="center"/>
    </w:pPr>
  </w:style>
  <w:style w:type="paragraph" w:customStyle="1" w:styleId="navbox-abovebelow1">
    <w:name w:val="navbox-abovebelow1"/>
    <w:basedOn w:val="a"/>
    <w:rsid w:val="001D1A24"/>
    <w:pPr>
      <w:shd w:val="clear" w:color="auto" w:fill="E6E6FF"/>
      <w:spacing w:before="100" w:beforeAutospacing="1" w:after="100" w:afterAutospacing="1" w:line="360" w:lineRule="atLeast"/>
      <w:jc w:val="center"/>
    </w:pPr>
  </w:style>
  <w:style w:type="paragraph" w:customStyle="1" w:styleId="navbox1">
    <w:name w:val="navbox1"/>
    <w:basedOn w:val="a"/>
    <w:rsid w:val="001D1A24"/>
    <w:pPr>
      <w:pBdr>
        <w:top w:val="single" w:sz="6" w:space="1" w:color="AAAAAA"/>
        <w:left w:val="single" w:sz="6" w:space="1" w:color="AAAAAA"/>
        <w:bottom w:val="single" w:sz="6" w:space="1" w:color="AAAAAA"/>
        <w:right w:val="single" w:sz="6" w:space="1" w:color="AAAAAA"/>
      </w:pBdr>
      <w:shd w:val="clear" w:color="auto" w:fill="FDFDFD"/>
      <w:spacing w:after="100" w:afterAutospacing="1"/>
      <w:jc w:val="center"/>
    </w:pPr>
    <w:rPr>
      <w:sz w:val="21"/>
      <w:szCs w:val="21"/>
    </w:rPr>
  </w:style>
  <w:style w:type="paragraph" w:customStyle="1" w:styleId="navbar1">
    <w:name w:val="navbar1"/>
    <w:basedOn w:val="a"/>
    <w:rsid w:val="001D1A24"/>
    <w:pPr>
      <w:spacing w:before="100" w:beforeAutospacing="1" w:after="100" w:afterAutospacing="1"/>
    </w:pPr>
  </w:style>
  <w:style w:type="paragraph" w:customStyle="1" w:styleId="navbar2">
    <w:name w:val="navbar2"/>
    <w:basedOn w:val="a"/>
    <w:rsid w:val="001D1A24"/>
    <w:pPr>
      <w:spacing w:before="100" w:beforeAutospacing="1" w:after="100" w:afterAutospacing="1"/>
    </w:pPr>
  </w:style>
  <w:style w:type="paragraph" w:customStyle="1" w:styleId="navbar3">
    <w:name w:val="navbar3"/>
    <w:basedOn w:val="a"/>
    <w:rsid w:val="001D1A24"/>
    <w:pPr>
      <w:spacing w:before="100" w:beforeAutospacing="1" w:after="100" w:afterAutospacing="1"/>
      <w:ind w:right="120"/>
    </w:pPr>
    <w:rPr>
      <w:sz w:val="21"/>
      <w:szCs w:val="21"/>
    </w:rPr>
  </w:style>
  <w:style w:type="paragraph" w:customStyle="1" w:styleId="collapsebutton1">
    <w:name w:val="collapsebutton1"/>
    <w:basedOn w:val="a"/>
    <w:rsid w:val="001D1A24"/>
    <w:pPr>
      <w:spacing w:before="100" w:beforeAutospacing="1" w:after="100" w:afterAutospacing="1"/>
      <w:ind w:left="120"/>
      <w:jc w:val="right"/>
    </w:pPr>
  </w:style>
  <w:style w:type="paragraph" w:customStyle="1" w:styleId="selflink1">
    <w:name w:val="selflink1"/>
    <w:basedOn w:val="a"/>
    <w:rsid w:val="001D1A24"/>
    <w:pPr>
      <w:spacing w:before="100" w:beforeAutospacing="1" w:after="100" w:afterAutospacing="1"/>
    </w:pPr>
  </w:style>
  <w:style w:type="paragraph" w:customStyle="1" w:styleId="mbox-image1">
    <w:name w:val="mbox-image1"/>
    <w:basedOn w:val="a"/>
    <w:rsid w:val="001D1A24"/>
    <w:pPr>
      <w:spacing w:before="100" w:beforeAutospacing="1" w:after="100" w:afterAutospacing="1"/>
    </w:pPr>
    <w:rPr>
      <w:vanish/>
    </w:rPr>
  </w:style>
  <w:style w:type="paragraph" w:customStyle="1" w:styleId="collapse-refs-p1">
    <w:name w:val="collapse-refs-p1"/>
    <w:basedOn w:val="a"/>
    <w:rsid w:val="001D1A24"/>
    <w:pPr>
      <w:spacing w:before="240" w:after="240"/>
      <w:ind w:left="480" w:right="480"/>
    </w:pPr>
    <w:rPr>
      <w:vanish/>
      <w:sz w:val="19"/>
      <w:szCs w:val="19"/>
    </w:rPr>
  </w:style>
  <w:style w:type="paragraph" w:customStyle="1" w:styleId="collapse-refs-p2">
    <w:name w:val="collapse-refs-p2"/>
    <w:basedOn w:val="a"/>
    <w:rsid w:val="001D1A24"/>
    <w:pPr>
      <w:spacing w:before="240" w:after="240"/>
      <w:ind w:left="480" w:right="480"/>
    </w:pPr>
    <w:rPr>
      <w:vanish/>
      <w:sz w:val="19"/>
      <w:szCs w:val="19"/>
    </w:rPr>
  </w:style>
  <w:style w:type="paragraph" w:customStyle="1" w:styleId="collapse-refs-p3">
    <w:name w:val="collapse-refs-p3"/>
    <w:basedOn w:val="a"/>
    <w:rsid w:val="001D1A24"/>
    <w:pPr>
      <w:spacing w:before="240" w:after="240"/>
      <w:ind w:left="480" w:right="480"/>
    </w:pPr>
    <w:rPr>
      <w:vanish/>
      <w:sz w:val="19"/>
      <w:szCs w:val="19"/>
    </w:rPr>
  </w:style>
  <w:style w:type="paragraph" w:customStyle="1" w:styleId="collapse-refs-p4">
    <w:name w:val="collapse-refs-p4"/>
    <w:basedOn w:val="a"/>
    <w:rsid w:val="001D1A24"/>
    <w:pPr>
      <w:spacing w:before="240" w:after="240"/>
      <w:ind w:left="480" w:right="480"/>
    </w:pPr>
    <w:rPr>
      <w:vanish/>
      <w:sz w:val="19"/>
      <w:szCs w:val="19"/>
    </w:rPr>
  </w:style>
  <w:style w:type="paragraph" w:customStyle="1" w:styleId="collapse-refs-p5">
    <w:name w:val="collapse-refs-p5"/>
    <w:basedOn w:val="a"/>
    <w:rsid w:val="001D1A24"/>
    <w:pPr>
      <w:spacing w:before="240" w:after="240"/>
      <w:ind w:left="480" w:right="480"/>
    </w:pPr>
    <w:rPr>
      <w:vanish/>
      <w:sz w:val="19"/>
      <w:szCs w:val="19"/>
    </w:rPr>
  </w:style>
  <w:style w:type="character" w:customStyle="1" w:styleId="collapsebutton2">
    <w:name w:val="collapsebutton2"/>
    <w:rsid w:val="001D1A24"/>
  </w:style>
  <w:style w:type="paragraph" w:customStyle="1" w:styleId="1b">
    <w:name w:val="заголовок 1"/>
    <w:basedOn w:val="a"/>
    <w:next w:val="a"/>
    <w:rsid w:val="004B0662"/>
    <w:pPr>
      <w:keepNext/>
      <w:tabs>
        <w:tab w:val="left" w:pos="10065"/>
      </w:tabs>
      <w:autoSpaceDE w:val="0"/>
      <w:autoSpaceDN w:val="0"/>
      <w:ind w:firstLine="720"/>
      <w:outlineLvl w:val="0"/>
    </w:pPr>
    <w:rPr>
      <w:sz w:val="28"/>
      <w:szCs w:val="28"/>
    </w:rPr>
  </w:style>
  <w:style w:type="paragraph" w:customStyle="1" w:styleId="afff2">
    <w:name w:val="Табличный"/>
    <w:basedOn w:val="a"/>
    <w:rsid w:val="00612C6C"/>
    <w:pPr>
      <w:keepNext/>
      <w:widowControl w:val="0"/>
      <w:spacing w:before="60" w:after="60"/>
      <w:jc w:val="center"/>
    </w:pPr>
    <w:rPr>
      <w:b/>
      <w:sz w:val="22"/>
      <w:szCs w:val="20"/>
    </w:rPr>
  </w:style>
  <w:style w:type="paragraph" w:customStyle="1" w:styleId="101">
    <w:name w:val="Табличный_слева_10"/>
    <w:basedOn w:val="a"/>
    <w:rsid w:val="00BC0C1F"/>
    <w:rPr>
      <w:sz w:val="20"/>
    </w:rPr>
  </w:style>
  <w:style w:type="character" w:customStyle="1" w:styleId="ConsPlusNormal0">
    <w:name w:val="ConsPlusNormal Знак"/>
    <w:link w:val="ConsPlusNormal"/>
    <w:locked/>
    <w:rsid w:val="00A94FD8"/>
    <w:rPr>
      <w:rFonts w:ascii="Arial" w:hAnsi="Arial"/>
      <w:sz w:val="20"/>
      <w:lang w:val="x-none" w:eastAsia="ru-RU"/>
    </w:rPr>
  </w:style>
  <w:style w:type="table" w:customStyle="1" w:styleId="2c">
    <w:name w:val="Сетка таблицы2"/>
    <w:rsid w:val="00B529F7"/>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
    <w:name w:val="Сетка таблицы3"/>
    <w:rsid w:val="00B529F7"/>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rsid w:val="005F50C7"/>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rsid w:val="003C4501"/>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
    <w:name w:val="Сетка таблицы6"/>
    <w:rsid w:val="005E6A79"/>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3">
    <w:name w:val="Знак Знак"/>
    <w:basedOn w:val="a"/>
    <w:rsid w:val="00F559F3"/>
    <w:pPr>
      <w:spacing w:before="100" w:beforeAutospacing="1" w:after="100" w:afterAutospacing="1"/>
    </w:pPr>
    <w:rPr>
      <w:rFonts w:ascii="Tahoma" w:hAnsi="Tahoma" w:cs="Tahoma"/>
      <w:sz w:val="20"/>
      <w:szCs w:val="20"/>
      <w:lang w:val="en-US" w:eastAsia="en-US"/>
    </w:rPr>
  </w:style>
  <w:style w:type="table" w:customStyle="1" w:styleId="70">
    <w:name w:val="Сетка таблицы7"/>
    <w:rsid w:val="00DB36EA"/>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rsid w:val="00760506"/>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Сетка таблицы9"/>
    <w:rsid w:val="00A16D7E"/>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OCHeading">
    <w:name w:val="TOC Heading"/>
    <w:basedOn w:val="10"/>
    <w:next w:val="a"/>
    <w:rsid w:val="00D0520A"/>
    <w:pPr>
      <w:numPr>
        <w:numId w:val="0"/>
      </w:numPr>
      <w:spacing w:before="240" w:after="0" w:line="259" w:lineRule="auto"/>
      <w:jc w:val="left"/>
      <w:outlineLvl w:val="9"/>
    </w:pPr>
    <w:rPr>
      <w:rFonts w:ascii="Calibri Light" w:hAnsi="Calibri Light"/>
      <w:b w:val="0"/>
      <w:bCs w:val="0"/>
      <w:caps w:val="0"/>
      <w:color w:val="2F5496"/>
      <w:sz w:val="32"/>
      <w:szCs w:val="32"/>
    </w:rPr>
  </w:style>
  <w:style w:type="paragraph" w:customStyle="1" w:styleId="110">
    <w:name w:val="Стиль11"/>
    <w:basedOn w:val="10"/>
    <w:rsid w:val="00B40631"/>
    <w:pPr>
      <w:numPr>
        <w:numId w:val="0"/>
      </w:numPr>
      <w:jc w:val="left"/>
    </w:pPr>
    <w:rPr>
      <w:bCs w:val="0"/>
    </w:rPr>
  </w:style>
  <w:style w:type="paragraph" w:customStyle="1" w:styleId="120">
    <w:name w:val="Стиль12"/>
    <w:basedOn w:val="2"/>
    <w:rsid w:val="00B40631"/>
    <w:rPr>
      <w:rFonts w:ascii="Times New Roman" w:hAnsi="Times New Roman" w:cs="Times New Roman"/>
      <w:i w:val="0"/>
      <w:iCs w:val="0"/>
      <w:sz w:val="24"/>
      <w:szCs w:val="24"/>
    </w:rPr>
  </w:style>
  <w:style w:type="paragraph" w:customStyle="1" w:styleId="2d">
    <w:name w:val="Стиль2"/>
    <w:basedOn w:val="2"/>
    <w:rsid w:val="00B40631"/>
    <w:pPr>
      <w:jc w:val="both"/>
    </w:pPr>
    <w:rPr>
      <w:rFonts w:ascii="Times New Roman" w:hAnsi="Times New Roman" w:cs="Times New Roman"/>
      <w:i w:val="0"/>
      <w:iCs w:val="0"/>
      <w:sz w:val="24"/>
      <w:szCs w:val="24"/>
    </w:rPr>
  </w:style>
  <w:style w:type="paragraph" w:customStyle="1" w:styleId="38">
    <w:name w:val="Стиль3"/>
    <w:basedOn w:val="3"/>
    <w:rsid w:val="00B40631"/>
    <w:pPr>
      <w:jc w:val="both"/>
    </w:pPr>
    <w:rPr>
      <w:rFonts w:ascii="Times New Roman" w:hAnsi="Times New Roman" w:cs="Times New Roman"/>
      <w:bCs w:val="0"/>
      <w:sz w:val="24"/>
      <w:szCs w:val="24"/>
    </w:rPr>
  </w:style>
  <w:style w:type="paragraph" w:customStyle="1" w:styleId="43">
    <w:name w:val="Стиль4"/>
    <w:basedOn w:val="3"/>
    <w:rsid w:val="00B40631"/>
    <w:pPr>
      <w:jc w:val="both"/>
    </w:pPr>
    <w:rPr>
      <w:rFonts w:ascii="Times New Roman" w:hAnsi="Times New Roman" w:cs="Times New Roman"/>
      <w:bCs w:val="0"/>
      <w:sz w:val="24"/>
      <w:szCs w:val="24"/>
    </w:rPr>
  </w:style>
  <w:style w:type="paragraph" w:customStyle="1" w:styleId="52">
    <w:name w:val="Стиль5"/>
    <w:basedOn w:val="3"/>
    <w:rsid w:val="00B40631"/>
    <w:pPr>
      <w:jc w:val="both"/>
    </w:pPr>
    <w:rPr>
      <w:rFonts w:ascii="Times New Roman" w:hAnsi="Times New Roman" w:cs="Times New Roman"/>
      <w:bCs w:val="0"/>
      <w:sz w:val="24"/>
      <w:szCs w:val="24"/>
    </w:rPr>
  </w:style>
  <w:style w:type="paragraph" w:customStyle="1" w:styleId="61">
    <w:name w:val="Стиль6"/>
    <w:basedOn w:val="3"/>
    <w:rsid w:val="00B40631"/>
    <w:pPr>
      <w:jc w:val="both"/>
    </w:pPr>
    <w:rPr>
      <w:rFonts w:ascii="Times New Roman" w:hAnsi="Times New Roman" w:cs="Times New Roman"/>
      <w:bCs w:val="0"/>
      <w:sz w:val="24"/>
      <w:szCs w:val="24"/>
    </w:rPr>
  </w:style>
  <w:style w:type="paragraph" w:customStyle="1" w:styleId="71">
    <w:name w:val="Стиль7"/>
    <w:basedOn w:val="3"/>
    <w:rsid w:val="00B40631"/>
    <w:pPr>
      <w:jc w:val="both"/>
    </w:pPr>
    <w:rPr>
      <w:rFonts w:ascii="Times New Roman" w:hAnsi="Times New Roman" w:cs="Times New Roman"/>
      <w:bCs w:val="0"/>
      <w:sz w:val="24"/>
      <w:szCs w:val="24"/>
    </w:rPr>
  </w:style>
  <w:style w:type="paragraph" w:customStyle="1" w:styleId="80">
    <w:name w:val="Стиль8"/>
    <w:basedOn w:val="3"/>
    <w:rsid w:val="00B40631"/>
    <w:pPr>
      <w:jc w:val="both"/>
    </w:pPr>
    <w:rPr>
      <w:rFonts w:ascii="Times New Roman" w:hAnsi="Times New Roman" w:cs="Times New Roman"/>
      <w:bCs w:val="0"/>
      <w:sz w:val="24"/>
      <w:szCs w:val="24"/>
    </w:rPr>
  </w:style>
  <w:style w:type="paragraph" w:customStyle="1" w:styleId="91">
    <w:name w:val="Стиль9"/>
    <w:basedOn w:val="3"/>
    <w:rsid w:val="00B40631"/>
    <w:pPr>
      <w:jc w:val="both"/>
    </w:pPr>
    <w:rPr>
      <w:rFonts w:ascii="Times New Roman" w:hAnsi="Times New Roman" w:cs="Times New Roman"/>
      <w:bCs w:val="0"/>
      <w:sz w:val="24"/>
      <w:szCs w:val="24"/>
    </w:rPr>
  </w:style>
  <w:style w:type="paragraph" w:customStyle="1" w:styleId="102">
    <w:name w:val="Стиль10"/>
    <w:basedOn w:val="3"/>
    <w:rsid w:val="00B40631"/>
    <w:pPr>
      <w:jc w:val="both"/>
    </w:pPr>
    <w:rPr>
      <w:rFonts w:ascii="Times New Roman" w:hAnsi="Times New Roman" w:cs="Times New Roman"/>
      <w:bCs w:val="0"/>
      <w:sz w:val="24"/>
      <w:szCs w:val="24"/>
    </w:rPr>
  </w:style>
  <w:style w:type="paragraph" w:customStyle="1" w:styleId="130">
    <w:name w:val="Стиль13"/>
    <w:basedOn w:val="3"/>
    <w:rsid w:val="00B40631"/>
    <w:pPr>
      <w:jc w:val="both"/>
    </w:pPr>
    <w:rPr>
      <w:rFonts w:ascii="Times New Roman" w:hAnsi="Times New Roman" w:cs="Times New Roman"/>
      <w:bCs w:val="0"/>
      <w:sz w:val="24"/>
      <w:szCs w:val="24"/>
    </w:rPr>
  </w:style>
  <w:style w:type="paragraph" w:customStyle="1" w:styleId="140">
    <w:name w:val="Стиль14"/>
    <w:basedOn w:val="3"/>
    <w:rsid w:val="00B40631"/>
    <w:pPr>
      <w:jc w:val="both"/>
    </w:pPr>
    <w:rPr>
      <w:rFonts w:ascii="Times New Roman" w:hAnsi="Times New Roman" w:cs="Times New Roman"/>
      <w:bCs w:val="0"/>
      <w:sz w:val="24"/>
      <w:szCs w:val="24"/>
    </w:rPr>
  </w:style>
  <w:style w:type="paragraph" w:customStyle="1" w:styleId="150">
    <w:name w:val="Стиль15"/>
    <w:basedOn w:val="3"/>
    <w:rsid w:val="00B40631"/>
    <w:pPr>
      <w:jc w:val="both"/>
    </w:pPr>
    <w:rPr>
      <w:rFonts w:ascii="Times New Roman" w:hAnsi="Times New Roman" w:cs="Times New Roman"/>
      <w:bCs w:val="0"/>
      <w:sz w:val="24"/>
      <w:szCs w:val="24"/>
    </w:rPr>
  </w:style>
  <w:style w:type="paragraph" w:customStyle="1" w:styleId="160">
    <w:name w:val="Стиль16"/>
    <w:basedOn w:val="3"/>
    <w:rsid w:val="00B40631"/>
    <w:pPr>
      <w:jc w:val="both"/>
    </w:pPr>
    <w:rPr>
      <w:rFonts w:ascii="Times New Roman" w:hAnsi="Times New Roman" w:cs="Times New Roman"/>
      <w:bCs w:val="0"/>
      <w:sz w:val="24"/>
      <w:szCs w:val="24"/>
    </w:rPr>
  </w:style>
  <w:style w:type="paragraph" w:customStyle="1" w:styleId="170">
    <w:name w:val="Стиль17"/>
    <w:basedOn w:val="3"/>
    <w:rsid w:val="00B40631"/>
    <w:pPr>
      <w:jc w:val="both"/>
    </w:pPr>
    <w:rPr>
      <w:rFonts w:ascii="Times New Roman" w:hAnsi="Times New Roman" w:cs="Times New Roman"/>
      <w:bCs w:val="0"/>
      <w:sz w:val="24"/>
      <w:szCs w:val="24"/>
    </w:rPr>
  </w:style>
  <w:style w:type="paragraph" w:customStyle="1" w:styleId="180">
    <w:name w:val="Стиль18"/>
    <w:basedOn w:val="3"/>
    <w:rsid w:val="00B40631"/>
    <w:pPr>
      <w:jc w:val="both"/>
    </w:pPr>
    <w:rPr>
      <w:rFonts w:ascii="Times New Roman" w:hAnsi="Times New Roman" w:cs="Times New Roman"/>
      <w:bCs w:val="0"/>
      <w:sz w:val="24"/>
      <w:szCs w:val="24"/>
    </w:rPr>
  </w:style>
  <w:style w:type="paragraph" w:customStyle="1" w:styleId="190">
    <w:name w:val="Стиль19"/>
    <w:basedOn w:val="3"/>
    <w:rsid w:val="00B40631"/>
    <w:pPr>
      <w:jc w:val="both"/>
    </w:pPr>
    <w:rPr>
      <w:rFonts w:ascii="Times New Roman" w:hAnsi="Times New Roman" w:cs="Times New Roman"/>
      <w:bCs w:val="0"/>
      <w:sz w:val="24"/>
      <w:szCs w:val="24"/>
    </w:rPr>
  </w:style>
  <w:style w:type="paragraph" w:customStyle="1" w:styleId="200">
    <w:name w:val="Стиль20"/>
    <w:basedOn w:val="3"/>
    <w:rsid w:val="00B40631"/>
    <w:pPr>
      <w:jc w:val="both"/>
    </w:pPr>
    <w:rPr>
      <w:rFonts w:ascii="Times New Roman" w:hAnsi="Times New Roman" w:cs="Times New Roman"/>
      <w:bCs w:val="0"/>
      <w:sz w:val="24"/>
      <w:szCs w:val="24"/>
    </w:rPr>
  </w:style>
  <w:style w:type="paragraph" w:customStyle="1" w:styleId="210">
    <w:name w:val="Стиль21"/>
    <w:basedOn w:val="3"/>
    <w:rsid w:val="00B40631"/>
    <w:pPr>
      <w:jc w:val="both"/>
    </w:pPr>
    <w:rPr>
      <w:rFonts w:ascii="Times New Roman" w:hAnsi="Times New Roman" w:cs="Times New Roman"/>
      <w:bCs w:val="0"/>
      <w:sz w:val="24"/>
      <w:szCs w:val="24"/>
    </w:rPr>
  </w:style>
  <w:style w:type="paragraph" w:customStyle="1" w:styleId="220">
    <w:name w:val="Стиль22"/>
    <w:basedOn w:val="2"/>
    <w:rsid w:val="00B40631"/>
    <w:rPr>
      <w:rFonts w:ascii="Times New Roman" w:hAnsi="Times New Roman" w:cs="Times New Roman"/>
      <w:bCs w:val="0"/>
      <w:i w:val="0"/>
      <w:iCs w:val="0"/>
      <w:sz w:val="24"/>
      <w:szCs w:val="24"/>
    </w:rPr>
  </w:style>
  <w:style w:type="paragraph" w:customStyle="1" w:styleId="230">
    <w:name w:val="Стиль23"/>
    <w:basedOn w:val="2"/>
    <w:rsid w:val="005476CC"/>
    <w:rPr>
      <w:rFonts w:ascii="Times New Roman" w:hAnsi="Times New Roman" w:cs="Times New Roman"/>
      <w:bCs w:val="0"/>
      <w:i w:val="0"/>
      <w:iCs w:val="0"/>
      <w:sz w:val="24"/>
      <w:szCs w:val="24"/>
    </w:rPr>
  </w:style>
  <w:style w:type="paragraph" w:customStyle="1" w:styleId="240">
    <w:name w:val="Стиль24"/>
    <w:basedOn w:val="2"/>
    <w:rsid w:val="005476CC"/>
    <w:rPr>
      <w:rFonts w:ascii="Times New Roman" w:hAnsi="Times New Roman" w:cs="Times New Roman"/>
      <w:bCs w:val="0"/>
      <w:i w:val="0"/>
      <w:iCs w:val="0"/>
      <w:sz w:val="24"/>
      <w:szCs w:val="24"/>
    </w:rPr>
  </w:style>
  <w:style w:type="paragraph" w:customStyle="1" w:styleId="250">
    <w:name w:val="Стиль25"/>
    <w:basedOn w:val="2"/>
    <w:rsid w:val="005476CC"/>
    <w:pPr>
      <w:jc w:val="both"/>
    </w:pPr>
    <w:rPr>
      <w:rFonts w:ascii="Times New Roman" w:hAnsi="Times New Roman" w:cs="Times New Roman"/>
      <w:bCs w:val="0"/>
      <w:i w:val="0"/>
      <w:iCs w:val="0"/>
      <w:sz w:val="24"/>
      <w:szCs w:val="24"/>
    </w:rPr>
  </w:style>
  <w:style w:type="paragraph" w:customStyle="1" w:styleId="260">
    <w:name w:val="Стиль26"/>
    <w:basedOn w:val="2"/>
    <w:rsid w:val="005476CC"/>
    <w:rPr>
      <w:rFonts w:ascii="Times New Roman" w:hAnsi="Times New Roman" w:cs="Times New Roman"/>
      <w:bCs w:val="0"/>
      <w:i w:val="0"/>
      <w:iCs w:val="0"/>
      <w:sz w:val="24"/>
      <w:szCs w:val="24"/>
    </w:rPr>
  </w:style>
  <w:style w:type="paragraph" w:customStyle="1" w:styleId="270">
    <w:name w:val="Стиль27"/>
    <w:basedOn w:val="3"/>
    <w:rsid w:val="005476CC"/>
    <w:pPr>
      <w:jc w:val="right"/>
    </w:pPr>
    <w:rPr>
      <w:rFonts w:ascii="Times New Roman" w:hAnsi="Times New Roman" w:cs="Times New Roman"/>
      <w:bCs w:val="0"/>
      <w:sz w:val="24"/>
      <w:szCs w:val="24"/>
    </w:rPr>
  </w:style>
  <w:style w:type="paragraph" w:customStyle="1" w:styleId="280">
    <w:name w:val="Стиль28"/>
    <w:basedOn w:val="3"/>
    <w:rsid w:val="005476CC"/>
    <w:pPr>
      <w:jc w:val="right"/>
    </w:pPr>
    <w:rPr>
      <w:rFonts w:ascii="Times New Roman" w:hAnsi="Times New Roman" w:cs="Times New Roman"/>
      <w:bCs w:val="0"/>
      <w:sz w:val="24"/>
      <w:szCs w:val="24"/>
    </w:rPr>
  </w:style>
  <w:style w:type="paragraph" w:customStyle="1" w:styleId="290">
    <w:name w:val="Стиль29"/>
    <w:basedOn w:val="3"/>
    <w:rsid w:val="005476CC"/>
    <w:pPr>
      <w:jc w:val="right"/>
    </w:pPr>
    <w:rPr>
      <w:rFonts w:ascii="Times New Roman" w:hAnsi="Times New Roman" w:cs="Times New Roman"/>
      <w:bCs w:val="0"/>
      <w:sz w:val="24"/>
      <w:szCs w:val="24"/>
    </w:rPr>
  </w:style>
  <w:style w:type="paragraph" w:customStyle="1" w:styleId="300">
    <w:name w:val="Стиль30"/>
    <w:basedOn w:val="3"/>
    <w:rsid w:val="005476CC"/>
    <w:pPr>
      <w:jc w:val="right"/>
    </w:pPr>
    <w:rPr>
      <w:rFonts w:ascii="Times New Roman" w:hAnsi="Times New Roman" w:cs="Times New Roman"/>
      <w:bCs w:val="0"/>
      <w:sz w:val="24"/>
      <w:szCs w:val="24"/>
    </w:rPr>
  </w:style>
  <w:style w:type="paragraph" w:customStyle="1" w:styleId="311">
    <w:name w:val="Стиль31"/>
    <w:basedOn w:val="3"/>
    <w:rsid w:val="005476CC"/>
    <w:pPr>
      <w:jc w:val="right"/>
    </w:pPr>
    <w:rPr>
      <w:rFonts w:ascii="Times New Roman" w:hAnsi="Times New Roman" w:cs="Times New Roman"/>
      <w:bCs w:val="0"/>
      <w:sz w:val="24"/>
      <w:szCs w:val="24"/>
    </w:rPr>
  </w:style>
  <w:style w:type="paragraph" w:customStyle="1" w:styleId="320">
    <w:name w:val="Стиль32"/>
    <w:basedOn w:val="3"/>
    <w:rsid w:val="005476CC"/>
    <w:pPr>
      <w:jc w:val="right"/>
    </w:pPr>
    <w:rPr>
      <w:rFonts w:ascii="Times New Roman" w:hAnsi="Times New Roman" w:cs="Times New Roman"/>
      <w:bCs w:val="0"/>
      <w:sz w:val="24"/>
      <w:szCs w:val="24"/>
    </w:rPr>
  </w:style>
  <w:style w:type="paragraph" w:customStyle="1" w:styleId="330">
    <w:name w:val="Стиль33"/>
    <w:basedOn w:val="3"/>
    <w:rsid w:val="005476CC"/>
    <w:pPr>
      <w:jc w:val="right"/>
    </w:pPr>
    <w:rPr>
      <w:rFonts w:ascii="Times New Roman" w:hAnsi="Times New Roman" w:cs="Times New Roman"/>
      <w:bCs w:val="0"/>
      <w:sz w:val="24"/>
      <w:szCs w:val="24"/>
    </w:rPr>
  </w:style>
  <w:style w:type="paragraph" w:customStyle="1" w:styleId="340">
    <w:name w:val="Стиль34"/>
    <w:basedOn w:val="3"/>
    <w:rsid w:val="005476CC"/>
    <w:pPr>
      <w:jc w:val="right"/>
    </w:pPr>
    <w:rPr>
      <w:rFonts w:ascii="Times New Roman" w:hAnsi="Times New Roman" w:cs="Times New Roman"/>
      <w:bCs w:val="0"/>
      <w:sz w:val="24"/>
      <w:szCs w:val="24"/>
    </w:rPr>
  </w:style>
  <w:style w:type="paragraph" w:customStyle="1" w:styleId="350">
    <w:name w:val="Стиль35"/>
    <w:basedOn w:val="10"/>
    <w:rsid w:val="005476CC"/>
    <w:pPr>
      <w:numPr>
        <w:numId w:val="0"/>
      </w:numPr>
      <w:jc w:val="left"/>
    </w:pPr>
    <w:rPr>
      <w:bCs w:val="0"/>
    </w:rPr>
  </w:style>
  <w:style w:type="paragraph" w:customStyle="1" w:styleId="360">
    <w:name w:val="Стиль36"/>
    <w:basedOn w:val="10"/>
    <w:rsid w:val="005476CC"/>
    <w:pPr>
      <w:numPr>
        <w:numId w:val="0"/>
      </w:numPr>
      <w:jc w:val="left"/>
    </w:pPr>
    <w:rPr>
      <w:bCs w:val="0"/>
    </w:rPr>
  </w:style>
  <w:style w:type="character" w:styleId="afff4">
    <w:name w:val="line number"/>
    <w:basedOn w:val="a0"/>
    <w:semiHidden/>
    <w:rsid w:val="00F52DAF"/>
  </w:style>
  <w:style w:type="character" w:customStyle="1" w:styleId="PlaceholderText">
    <w:name w:val="Placeholder Text"/>
    <w:semiHidden/>
    <w:rsid w:val="000849F8"/>
    <w:rPr>
      <w:color w:val="808080"/>
    </w:rPr>
  </w:style>
  <w:style w:type="table" w:customStyle="1" w:styleId="TableNormal1">
    <w:name w:val="Table Normal1"/>
    <w:semiHidden/>
    <w:rsid w:val="00900573"/>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table" w:customStyle="1" w:styleId="103">
    <w:name w:val="Сетка таблицы10"/>
    <w:rsid w:val="00946D97"/>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
    <w:rsid w:val="00E07C6E"/>
    <w:pPr>
      <w:widowControl w:val="0"/>
      <w:spacing w:after="200" w:line="228" w:lineRule="exact"/>
      <w:ind w:firstLine="158"/>
    </w:pPr>
    <w:rPr>
      <w:rFonts w:ascii="Calibri" w:hAnsi="Calibri"/>
      <w:sz w:val="22"/>
      <w:szCs w:val="22"/>
    </w:rPr>
  </w:style>
  <w:style w:type="paragraph" w:customStyle="1" w:styleId="1c">
    <w:name w:val="Название объекта1"/>
    <w:basedOn w:val="a"/>
    <w:next w:val="a"/>
    <w:rsid w:val="00E07C6E"/>
    <w:pPr>
      <w:suppressAutoHyphens/>
      <w:spacing w:after="200"/>
      <w:jc w:val="right"/>
    </w:pPr>
    <w:rPr>
      <w:rFonts w:ascii="Calibri" w:hAnsi="Calibri"/>
      <w:b/>
      <w:bCs/>
      <w:sz w:val="22"/>
      <w:szCs w:val="22"/>
      <w:lang w:eastAsia="ar-SA"/>
    </w:rPr>
  </w:style>
  <w:style w:type="paragraph" w:customStyle="1" w:styleId="2e">
    <w:name w:val="Основной текст2"/>
    <w:rsid w:val="00E07C6E"/>
    <w:pPr>
      <w:suppressAutoHyphens/>
      <w:ind w:firstLine="709"/>
      <w:jc w:val="both"/>
    </w:pPr>
    <w:rPr>
      <w:rFonts w:ascii="Times New Roman" w:hAnsi="Times New Roman" w:cs="Times New Roman"/>
      <w:sz w:val="24"/>
      <w:szCs w:val="24"/>
      <w:lang w:eastAsia="ar-SA"/>
    </w:rPr>
  </w:style>
  <w:style w:type="paragraph" w:customStyle="1" w:styleId="afff5">
    <w:name w:val="Текст документа"/>
    <w:basedOn w:val="a"/>
    <w:rsid w:val="00E07C6E"/>
    <w:pPr>
      <w:tabs>
        <w:tab w:val="left" w:pos="851"/>
      </w:tabs>
      <w:ind w:firstLine="567"/>
      <w:jc w:val="both"/>
    </w:pPr>
    <w:rPr>
      <w:rFonts w:ascii="Calibri" w:hAnsi="Calibri"/>
      <w:szCs w:val="22"/>
      <w:lang w:eastAsia="en-US"/>
    </w:rPr>
  </w:style>
  <w:style w:type="character" w:customStyle="1" w:styleId="FontStyle18">
    <w:name w:val="Font Style18"/>
    <w:rsid w:val="00E07C6E"/>
    <w:rPr>
      <w:rFonts w:ascii="Times New Roman" w:hAnsi="Times New Roman"/>
      <w:sz w:val="20"/>
    </w:rPr>
  </w:style>
  <w:style w:type="character" w:customStyle="1" w:styleId="afff6">
    <w:name w:val="Символ сноски"/>
    <w:rsid w:val="00E07C6E"/>
    <w:rPr>
      <w:vertAlign w:val="superscript"/>
    </w:rPr>
  </w:style>
  <w:style w:type="paragraph" w:customStyle="1" w:styleId="TimesNewRoman18">
    <w:name w:val="Times New Roman 18 пт"/>
    <w:basedOn w:val="a"/>
    <w:link w:val="TimesNewRoman180"/>
    <w:rsid w:val="005E4BC2"/>
    <w:pPr>
      <w:jc w:val="center"/>
    </w:pPr>
    <w:rPr>
      <w:b/>
      <w:bCs/>
      <w:sz w:val="36"/>
    </w:rPr>
  </w:style>
  <w:style w:type="character" w:customStyle="1" w:styleId="TimesNewRoman180">
    <w:name w:val="Times New Roman 18 пт Знак Знак"/>
    <w:link w:val="TimesNewRoman18"/>
    <w:locked/>
    <w:rsid w:val="005E4BC2"/>
    <w:rPr>
      <w:rFonts w:ascii="Times New Roman" w:hAnsi="Times New Roman"/>
      <w:b/>
      <w:sz w:val="24"/>
    </w:rPr>
  </w:style>
  <w:style w:type="paragraph" w:customStyle="1" w:styleId="afff7">
    <w:name w:val="Заголовок ПЗ"/>
    <w:link w:val="afff8"/>
    <w:rsid w:val="005E4BC2"/>
    <w:pPr>
      <w:jc w:val="center"/>
    </w:pPr>
    <w:rPr>
      <w:rFonts w:ascii="ISOCPEUR" w:hAnsi="ISOCPEUR" w:cs="Times New Roman"/>
      <w:b/>
      <w:i/>
      <w:sz w:val="28"/>
      <w:szCs w:val="24"/>
    </w:rPr>
  </w:style>
  <w:style w:type="character" w:customStyle="1" w:styleId="afff8">
    <w:name w:val="Заголовок ПЗ Знак"/>
    <w:link w:val="afff7"/>
    <w:locked/>
    <w:rsid w:val="005E4BC2"/>
    <w:rPr>
      <w:rFonts w:ascii="ISOCPEUR" w:hAnsi="ISOCPEUR"/>
      <w:b/>
      <w:i/>
      <w:sz w:val="24"/>
    </w:rPr>
  </w:style>
  <w:style w:type="numbering" w:customStyle="1" w:styleId="1111112">
    <w:name w:val="1 / 1.1 / 1.1.12"/>
    <w:rsid w:val="000C66DC"/>
    <w:pPr>
      <w:numPr>
        <w:numId w:val="34"/>
      </w:numPr>
    </w:pPr>
  </w:style>
  <w:style w:type="paragraph" w:customStyle="1" w:styleId="afff9">
    <w:name w:val="Нормальный (таблица)"/>
    <w:basedOn w:val="a"/>
    <w:next w:val="a"/>
    <w:rsid w:val="005963E2"/>
    <w:pPr>
      <w:widowControl w:val="0"/>
      <w:autoSpaceDE w:val="0"/>
      <w:autoSpaceDN w:val="0"/>
      <w:adjustRightInd w:val="0"/>
      <w:jc w:val="both"/>
    </w:pPr>
    <w:rPr>
      <w:rFonts w:ascii="Times New Roman CYR" w:hAnsi="Times New Roman CYR" w:cs="Times New Roman CYR"/>
    </w:rPr>
  </w:style>
  <w:style w:type="paragraph" w:customStyle="1" w:styleId="afffa">
    <w:name w:val="Прижатый влево"/>
    <w:basedOn w:val="a"/>
    <w:next w:val="a"/>
    <w:rsid w:val="005963E2"/>
    <w:pPr>
      <w:widowControl w:val="0"/>
      <w:autoSpaceDE w:val="0"/>
      <w:autoSpaceDN w:val="0"/>
      <w:adjustRightInd w:val="0"/>
    </w:pPr>
    <w:rPr>
      <w:rFonts w:ascii="Times New Roman CYR"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sChild>
    </w:div>
    <w:div w:id="10">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1079;&#1086;&#1083;&#1086;&#1090;&#1091;&#1093;&#1080;&#1085;&#1086;.&#1088;&#109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ru.wikipedia.org/w/index.php?title=%D0%9F%D0%BE%D0%BB%D0%B5%D0%B2%D0%B0%D1%8F_%D0%A1%D0%BD%D0%BE%D0%B2%D0%B0_(%D1%80%D0%B5%D0%BA%D0%B0)&amp;action=edit&amp;redlink=1"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8548</Words>
  <Characters>48727</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СОБРАНИЕ ДЕПУТАТОВ ПОСЕЛКА ЗОЛОТУХИНО</vt:lpstr>
    </vt:vector>
  </TitlesOfParts>
  <Company/>
  <LinksUpToDate>false</LinksUpToDate>
  <CharactersWithSpaces>57161</CharactersWithSpaces>
  <SharedDoc>false</SharedDoc>
  <HLinks>
    <vt:vector size="12" baseType="variant">
      <vt:variant>
        <vt:i4>3604591</vt:i4>
      </vt:variant>
      <vt:variant>
        <vt:i4>3</vt:i4>
      </vt:variant>
      <vt:variant>
        <vt:i4>0</vt:i4>
      </vt:variant>
      <vt:variant>
        <vt:i4>5</vt:i4>
      </vt:variant>
      <vt:variant>
        <vt:lpwstr>http://ru.wikipedia.org/w/index.php?title=%D0%9F%D0%BE%D0%BB%D0%B5%D0%B2%D0%B0%D1%8F_%D0%A1%D0%BD%D0%BE%D0%B2%D0%B0_(%D1%80%D0%B5%D0%BA%D0%B0)&amp;action=edit&amp;redlink=1</vt:lpwstr>
      </vt:variant>
      <vt:variant>
        <vt:lpwstr/>
      </vt:variant>
      <vt:variant>
        <vt:i4>7798869</vt:i4>
      </vt:variant>
      <vt:variant>
        <vt:i4>0</vt:i4>
      </vt:variant>
      <vt:variant>
        <vt:i4>0</vt:i4>
      </vt:variant>
      <vt:variant>
        <vt:i4>5</vt:i4>
      </vt:variant>
      <vt:variant>
        <vt:lpwstr>http://www.золотухино.рф/</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СОБРАНИЕ ДЕПУТАТОВ ПОСЕЛКА ЗОЛОТУХИНО</dc:title>
  <dc:subject/>
  <dc:creator>admin</dc:creator>
  <cp:keywords/>
  <dc:description/>
  <cp:lastModifiedBy>admin</cp:lastModifiedBy>
  <cp:revision>2</cp:revision>
  <cp:lastPrinted>2024-04-15T13:12:00Z</cp:lastPrinted>
  <dcterms:created xsi:type="dcterms:W3CDTF">2024-05-28T05:27:00Z</dcterms:created>
  <dcterms:modified xsi:type="dcterms:W3CDTF">2024-05-28T05:27:00Z</dcterms:modified>
</cp:coreProperties>
</file>